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C36433B" w14:textId="27BE73DA" w:rsidR="00A50F93" w:rsidRPr="00FC309E" w:rsidRDefault="00BE78A4">
      <w:pPr>
        <w:spacing w:after="120"/>
        <w:ind w:left="1985" w:hanging="1985"/>
        <w:rPr>
          <w:rFonts w:ascii="Arial" w:eastAsiaTheme="minorEastAsia" w:hAnsi="Arial" w:cs="Arial"/>
          <w:b/>
          <w:sz w:val="24"/>
          <w:szCs w:val="24"/>
          <w:lang w:eastAsia="zh-CN"/>
        </w:rPr>
      </w:pPr>
      <w:r w:rsidRPr="00FC309E">
        <w:rPr>
          <w:rFonts w:ascii="Arial" w:eastAsiaTheme="minorEastAsia" w:hAnsi="Arial" w:cs="Arial"/>
          <w:b/>
          <w:sz w:val="24"/>
          <w:szCs w:val="24"/>
          <w:lang w:eastAsia="zh-CN"/>
        </w:rPr>
        <w:t>3GPP TSG-RAN WG4 Meeting # 101-e</w:t>
      </w:r>
      <w:r w:rsidRPr="00FC309E">
        <w:rPr>
          <w:rFonts w:ascii="Arial" w:eastAsiaTheme="minorEastAsia" w:hAnsi="Arial" w:cs="Arial"/>
          <w:b/>
          <w:sz w:val="24"/>
          <w:szCs w:val="24"/>
          <w:lang w:eastAsia="zh-CN"/>
        </w:rPr>
        <w:tab/>
      </w:r>
      <w:r w:rsidRPr="00FC309E">
        <w:rPr>
          <w:rFonts w:ascii="Arial" w:eastAsiaTheme="minorEastAsia" w:hAnsi="Arial" w:cs="Arial"/>
          <w:b/>
          <w:sz w:val="24"/>
          <w:szCs w:val="24"/>
          <w:lang w:eastAsia="zh-CN"/>
        </w:rPr>
        <w:tab/>
      </w:r>
      <w:r w:rsidRPr="00FC309E">
        <w:rPr>
          <w:rFonts w:ascii="Arial" w:eastAsiaTheme="minorEastAsia" w:hAnsi="Arial" w:cs="Arial"/>
          <w:b/>
          <w:sz w:val="24"/>
          <w:szCs w:val="24"/>
          <w:lang w:eastAsia="zh-CN"/>
        </w:rPr>
        <w:tab/>
      </w:r>
      <w:r w:rsidRPr="00FC309E">
        <w:rPr>
          <w:rFonts w:ascii="Arial" w:eastAsiaTheme="minorEastAsia" w:hAnsi="Arial" w:cs="Arial"/>
          <w:b/>
          <w:sz w:val="24"/>
          <w:szCs w:val="24"/>
          <w:lang w:eastAsia="zh-CN"/>
        </w:rPr>
        <w:tab/>
      </w:r>
      <w:r w:rsidRPr="00FC309E">
        <w:rPr>
          <w:rFonts w:ascii="Arial" w:eastAsiaTheme="minorEastAsia" w:hAnsi="Arial" w:cs="Arial"/>
          <w:b/>
          <w:sz w:val="24"/>
          <w:szCs w:val="24"/>
          <w:lang w:eastAsia="zh-CN"/>
        </w:rPr>
        <w:tab/>
      </w:r>
      <w:r w:rsidRPr="00FC309E">
        <w:rPr>
          <w:rFonts w:ascii="Arial" w:eastAsiaTheme="minorEastAsia" w:hAnsi="Arial" w:cs="Arial"/>
          <w:b/>
          <w:sz w:val="24"/>
          <w:szCs w:val="24"/>
          <w:lang w:eastAsia="zh-CN"/>
        </w:rPr>
        <w:tab/>
      </w:r>
      <w:r w:rsidRPr="00FC309E">
        <w:rPr>
          <w:rFonts w:ascii="Arial" w:eastAsiaTheme="minorEastAsia" w:hAnsi="Arial" w:cs="Arial"/>
          <w:b/>
          <w:sz w:val="24"/>
          <w:szCs w:val="24"/>
          <w:lang w:eastAsia="zh-CN"/>
        </w:rPr>
        <w:tab/>
      </w:r>
      <w:r w:rsidRPr="00FC309E">
        <w:rPr>
          <w:rFonts w:ascii="Arial" w:eastAsiaTheme="minorEastAsia" w:hAnsi="Arial" w:cs="Arial"/>
          <w:b/>
          <w:sz w:val="24"/>
          <w:szCs w:val="24"/>
          <w:lang w:eastAsia="zh-CN"/>
        </w:rPr>
        <w:tab/>
      </w:r>
      <w:r w:rsidRPr="00FC309E">
        <w:rPr>
          <w:rFonts w:ascii="Arial" w:eastAsiaTheme="minorEastAsia" w:hAnsi="Arial" w:cs="Arial"/>
          <w:b/>
          <w:sz w:val="24"/>
          <w:szCs w:val="24"/>
          <w:lang w:eastAsia="zh-CN"/>
        </w:rPr>
        <w:tab/>
      </w:r>
      <w:r w:rsidRPr="00FC309E">
        <w:rPr>
          <w:rFonts w:ascii="Arial" w:eastAsiaTheme="minorEastAsia" w:hAnsi="Arial" w:cs="Arial"/>
          <w:b/>
          <w:sz w:val="24"/>
          <w:szCs w:val="24"/>
          <w:lang w:eastAsia="zh-CN"/>
        </w:rPr>
        <w:tab/>
      </w:r>
      <w:r w:rsidRPr="00FC309E">
        <w:rPr>
          <w:rFonts w:ascii="Arial" w:eastAsiaTheme="minorEastAsia" w:hAnsi="Arial" w:cs="Arial"/>
          <w:b/>
          <w:sz w:val="24"/>
          <w:szCs w:val="24"/>
          <w:lang w:eastAsia="zh-CN"/>
        </w:rPr>
        <w:tab/>
      </w:r>
      <w:r w:rsidRPr="00FC309E">
        <w:rPr>
          <w:rFonts w:ascii="Arial" w:eastAsiaTheme="minorEastAsia" w:hAnsi="Arial" w:cs="Arial"/>
          <w:b/>
          <w:sz w:val="24"/>
          <w:szCs w:val="24"/>
          <w:lang w:eastAsia="zh-CN"/>
        </w:rPr>
        <w:tab/>
        <w:t>R4-</w:t>
      </w:r>
      <w:r w:rsidR="009213FD" w:rsidRPr="009213FD">
        <w:rPr>
          <w:rFonts w:ascii="Arial" w:eastAsiaTheme="minorEastAsia" w:hAnsi="Arial" w:cs="Arial"/>
          <w:b/>
          <w:sz w:val="24"/>
          <w:szCs w:val="24"/>
          <w:lang w:eastAsia="zh-CN"/>
        </w:rPr>
        <w:t>2120623</w:t>
      </w:r>
    </w:p>
    <w:p w14:paraId="6C36433C" w14:textId="77777777" w:rsidR="00A50F93" w:rsidRPr="00FC309E" w:rsidRDefault="00BE78A4">
      <w:pPr>
        <w:spacing w:after="120"/>
        <w:ind w:left="1985" w:hanging="1985"/>
        <w:rPr>
          <w:rFonts w:ascii="Arial" w:eastAsiaTheme="minorEastAsia" w:hAnsi="Arial" w:cs="Arial"/>
          <w:b/>
          <w:sz w:val="24"/>
          <w:szCs w:val="24"/>
          <w:lang w:eastAsia="zh-CN"/>
        </w:rPr>
      </w:pPr>
      <w:r w:rsidRPr="00FC309E">
        <w:rPr>
          <w:rFonts w:ascii="Arial" w:eastAsiaTheme="minorEastAsia" w:hAnsi="Arial" w:cs="Arial"/>
          <w:b/>
          <w:sz w:val="24"/>
          <w:szCs w:val="24"/>
          <w:lang w:eastAsia="zh-CN"/>
        </w:rPr>
        <w:t xml:space="preserve">Electronic Meeting, </w:t>
      </w:r>
      <w:r w:rsidRPr="00FC309E">
        <w:rPr>
          <w:rFonts w:ascii="Arial" w:hAnsi="Arial"/>
          <w:b/>
          <w:sz w:val="24"/>
          <w:szCs w:val="24"/>
          <w:lang w:eastAsia="zh-CN"/>
        </w:rPr>
        <w:t xml:space="preserve">01 – 12 </w:t>
      </w:r>
      <w:proofErr w:type="gramStart"/>
      <w:r w:rsidRPr="00FC309E">
        <w:rPr>
          <w:rFonts w:ascii="Arial" w:hAnsi="Arial"/>
          <w:b/>
          <w:sz w:val="24"/>
          <w:szCs w:val="24"/>
          <w:lang w:eastAsia="zh-CN"/>
        </w:rPr>
        <w:t>November,</w:t>
      </w:r>
      <w:proofErr w:type="gramEnd"/>
      <w:r w:rsidRPr="00FC309E">
        <w:rPr>
          <w:rFonts w:ascii="Arial" w:hAnsi="Arial"/>
          <w:b/>
          <w:sz w:val="24"/>
          <w:szCs w:val="24"/>
          <w:lang w:eastAsia="zh-CN"/>
        </w:rPr>
        <w:t xml:space="preserve"> 2021</w:t>
      </w:r>
    </w:p>
    <w:p w14:paraId="6C36433D" w14:textId="77777777" w:rsidR="00A50F93" w:rsidRPr="00FC309E" w:rsidRDefault="00A50F93">
      <w:pPr>
        <w:spacing w:after="120"/>
        <w:ind w:left="1985" w:hanging="1985"/>
        <w:rPr>
          <w:rFonts w:ascii="Arial" w:eastAsia="MS Mincho" w:hAnsi="Arial" w:cs="Arial"/>
          <w:b/>
          <w:sz w:val="22"/>
        </w:rPr>
      </w:pPr>
    </w:p>
    <w:p w14:paraId="6C36433E" w14:textId="77777777" w:rsidR="00A50F93" w:rsidRPr="00FC309E" w:rsidRDefault="00BE78A4">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eastAsia="zh-CN"/>
        </w:rPr>
      </w:pPr>
      <w:r w:rsidRPr="00FC309E">
        <w:rPr>
          <w:rFonts w:ascii="Arial" w:eastAsia="MS Mincho" w:hAnsi="Arial" w:cs="Arial"/>
          <w:b/>
          <w:color w:val="000000"/>
          <w:sz w:val="22"/>
        </w:rPr>
        <w:t>Agenda item:</w:t>
      </w:r>
      <w:r w:rsidRPr="00FC309E">
        <w:rPr>
          <w:rFonts w:ascii="Arial" w:eastAsia="MS Mincho" w:hAnsi="Arial" w:cs="Arial"/>
          <w:b/>
          <w:color w:val="000000"/>
          <w:sz w:val="22"/>
        </w:rPr>
        <w:tab/>
      </w:r>
      <w:r w:rsidRPr="00FC309E">
        <w:rPr>
          <w:rFonts w:ascii="Arial" w:eastAsia="MS Mincho" w:hAnsi="Arial" w:cs="Arial"/>
          <w:b/>
          <w:color w:val="000000"/>
          <w:sz w:val="22"/>
          <w:lang w:eastAsia="ja-JP"/>
        </w:rPr>
        <w:tab/>
      </w:r>
      <w:r w:rsidRPr="00FC309E">
        <w:rPr>
          <w:rFonts w:ascii="Arial" w:eastAsia="MS Mincho" w:hAnsi="Arial" w:cs="Arial"/>
          <w:b/>
          <w:color w:val="000000"/>
          <w:sz w:val="22"/>
          <w:lang w:eastAsia="ja-JP"/>
        </w:rPr>
        <w:tab/>
      </w:r>
      <w:r w:rsidRPr="00FC309E">
        <w:rPr>
          <w:rFonts w:ascii="Arial" w:eastAsiaTheme="minorEastAsia" w:hAnsi="Arial" w:cs="Arial"/>
          <w:color w:val="000000"/>
          <w:sz w:val="22"/>
          <w:lang w:eastAsia="zh-CN"/>
        </w:rPr>
        <w:t>5.4</w:t>
      </w:r>
    </w:p>
    <w:p w14:paraId="6C36433F" w14:textId="77777777" w:rsidR="00A50F93" w:rsidRPr="00FC309E" w:rsidRDefault="00BE78A4">
      <w:pPr>
        <w:spacing w:after="120"/>
        <w:ind w:left="1985" w:hanging="1985"/>
        <w:rPr>
          <w:rFonts w:ascii="Arial" w:hAnsi="Arial" w:cs="Arial"/>
          <w:color w:val="000000"/>
          <w:sz w:val="22"/>
          <w:lang w:eastAsia="zh-CN"/>
        </w:rPr>
      </w:pPr>
      <w:r w:rsidRPr="00FC309E">
        <w:rPr>
          <w:rFonts w:ascii="Arial" w:eastAsia="MS Mincho" w:hAnsi="Arial" w:cs="Arial"/>
          <w:b/>
          <w:sz w:val="22"/>
        </w:rPr>
        <w:t>Source:</w:t>
      </w:r>
      <w:r w:rsidRPr="00FC309E">
        <w:rPr>
          <w:rFonts w:ascii="Arial" w:eastAsia="MS Mincho" w:hAnsi="Arial" w:cs="Arial"/>
          <w:b/>
          <w:sz w:val="22"/>
        </w:rPr>
        <w:tab/>
      </w:r>
      <w:r w:rsidRPr="00FC309E">
        <w:rPr>
          <w:rFonts w:ascii="Arial" w:hAnsi="Arial" w:cs="Arial"/>
          <w:color w:val="000000"/>
          <w:sz w:val="22"/>
          <w:lang w:eastAsia="zh-CN"/>
        </w:rPr>
        <w:t>Moderator (Ericsson)</w:t>
      </w:r>
    </w:p>
    <w:p w14:paraId="6C364340" w14:textId="77777777" w:rsidR="00A50F93" w:rsidRPr="00FC309E" w:rsidRDefault="00BE78A4">
      <w:pPr>
        <w:spacing w:after="120"/>
        <w:ind w:left="1985" w:hanging="1985"/>
        <w:rPr>
          <w:rFonts w:ascii="Arial" w:eastAsiaTheme="minorEastAsia" w:hAnsi="Arial" w:cs="Arial"/>
          <w:color w:val="000000"/>
          <w:sz w:val="22"/>
          <w:lang w:eastAsia="zh-CN"/>
        </w:rPr>
      </w:pPr>
      <w:r w:rsidRPr="00FC309E">
        <w:rPr>
          <w:rFonts w:ascii="Arial" w:eastAsia="MS Mincho" w:hAnsi="Arial" w:cs="Arial"/>
          <w:b/>
          <w:color w:val="000000"/>
          <w:sz w:val="22"/>
        </w:rPr>
        <w:t>Title:</w:t>
      </w:r>
      <w:r w:rsidRPr="00FC309E">
        <w:rPr>
          <w:rFonts w:ascii="Arial" w:eastAsia="MS Mincho" w:hAnsi="Arial" w:cs="Arial"/>
          <w:b/>
          <w:color w:val="000000"/>
          <w:sz w:val="22"/>
        </w:rPr>
        <w:tab/>
      </w:r>
      <w:r w:rsidRPr="00FC309E">
        <w:rPr>
          <w:rFonts w:ascii="Arial" w:eastAsiaTheme="minorEastAsia" w:hAnsi="Arial" w:cs="Arial"/>
          <w:color w:val="000000"/>
          <w:sz w:val="22"/>
          <w:lang w:eastAsia="zh-CN"/>
        </w:rPr>
        <w:t xml:space="preserve">Email discussion summary for [101-e][315] </w:t>
      </w:r>
      <w:proofErr w:type="spellStart"/>
      <w:r w:rsidRPr="00FC309E">
        <w:rPr>
          <w:rFonts w:ascii="Arial" w:eastAsiaTheme="minorEastAsia" w:hAnsi="Arial" w:cs="Arial"/>
          <w:color w:val="000000"/>
          <w:sz w:val="22"/>
          <w:lang w:eastAsia="zh-CN"/>
        </w:rPr>
        <w:t>LS_Response_BSRF</w:t>
      </w:r>
      <w:proofErr w:type="spellEnd"/>
    </w:p>
    <w:p w14:paraId="6C364341" w14:textId="77777777" w:rsidR="00A50F93" w:rsidRPr="00FC309E" w:rsidRDefault="00BE78A4">
      <w:pPr>
        <w:spacing w:after="120"/>
        <w:ind w:left="1985" w:hanging="1985"/>
        <w:rPr>
          <w:rFonts w:ascii="Arial" w:eastAsiaTheme="minorEastAsia" w:hAnsi="Arial" w:cs="Arial"/>
          <w:sz w:val="22"/>
          <w:lang w:eastAsia="zh-CN"/>
        </w:rPr>
      </w:pPr>
      <w:r w:rsidRPr="00FC309E">
        <w:rPr>
          <w:rFonts w:ascii="Arial" w:eastAsia="MS Mincho" w:hAnsi="Arial" w:cs="Arial"/>
          <w:b/>
          <w:color w:val="000000"/>
          <w:sz w:val="22"/>
        </w:rPr>
        <w:t>Document for:</w:t>
      </w:r>
      <w:r w:rsidRPr="00FC309E">
        <w:rPr>
          <w:rFonts w:ascii="Arial" w:eastAsia="MS Mincho" w:hAnsi="Arial" w:cs="Arial"/>
          <w:b/>
          <w:color w:val="000000"/>
          <w:sz w:val="22"/>
        </w:rPr>
        <w:tab/>
      </w:r>
      <w:r w:rsidRPr="00FC309E">
        <w:rPr>
          <w:rFonts w:ascii="Arial" w:eastAsiaTheme="minorEastAsia" w:hAnsi="Arial" w:cs="Arial"/>
          <w:color w:val="000000"/>
          <w:sz w:val="22"/>
          <w:lang w:eastAsia="zh-CN"/>
        </w:rPr>
        <w:t>Information</w:t>
      </w:r>
    </w:p>
    <w:p w14:paraId="6C364342" w14:textId="77777777" w:rsidR="00A50F93" w:rsidRPr="00FC309E" w:rsidRDefault="00BE78A4">
      <w:pPr>
        <w:pStyle w:val="Heading1"/>
        <w:rPr>
          <w:rFonts w:eastAsiaTheme="minorEastAsia"/>
          <w:lang w:val="en-GB" w:eastAsia="zh-CN"/>
        </w:rPr>
      </w:pPr>
      <w:r w:rsidRPr="00FC309E">
        <w:rPr>
          <w:lang w:val="en-GB" w:eastAsia="ja-JP"/>
        </w:rPr>
        <w:t>Introduction</w:t>
      </w:r>
    </w:p>
    <w:p w14:paraId="6C364343" w14:textId="77777777" w:rsidR="00A50F93" w:rsidRPr="00FC309E" w:rsidRDefault="00BE78A4">
      <w:pPr>
        <w:rPr>
          <w:lang w:eastAsia="ja-JP"/>
        </w:rPr>
      </w:pPr>
      <w:r w:rsidRPr="00FC309E">
        <w:rPr>
          <w:lang w:eastAsia="ja-JP"/>
        </w:rPr>
        <w:t>This e-mail thread treats LS responses related to BS RF. There are two responses to develop:</w:t>
      </w:r>
    </w:p>
    <w:p w14:paraId="6C364344" w14:textId="77777777" w:rsidR="00A50F93" w:rsidRPr="00FC309E" w:rsidRDefault="00BE78A4">
      <w:pPr>
        <w:pStyle w:val="ListParagraph"/>
        <w:numPr>
          <w:ilvl w:val="0"/>
          <w:numId w:val="2"/>
        </w:numPr>
        <w:ind w:firstLineChars="0"/>
        <w:rPr>
          <w:lang w:eastAsia="ja-JP"/>
        </w:rPr>
      </w:pPr>
      <w:r w:rsidRPr="00FC309E">
        <w:rPr>
          <w:lang w:eastAsia="ja-JP"/>
        </w:rPr>
        <w:t>LS response for WP5D (RP-210747) on “Revision of Recommendations ITU-R M.2070 and ITU-R M.2071 on Unwanted Emissions of IMT-Advanced”</w:t>
      </w:r>
    </w:p>
    <w:p w14:paraId="6C364345" w14:textId="77777777" w:rsidR="00A50F93" w:rsidRPr="00FC309E" w:rsidRDefault="00BE78A4">
      <w:pPr>
        <w:pStyle w:val="ListParagraph"/>
        <w:numPr>
          <w:ilvl w:val="0"/>
          <w:numId w:val="2"/>
        </w:numPr>
        <w:ind w:firstLineChars="0"/>
        <w:rPr>
          <w:lang w:eastAsia="ja-JP"/>
        </w:rPr>
      </w:pPr>
      <w:r w:rsidRPr="00FC309E">
        <w:rPr>
          <w:lang w:eastAsia="ja-JP"/>
        </w:rPr>
        <w:t>LS response for WP5D (R4-2119596) “ITU-R Working Party 5D work towards two new recommendations "Generic unwanted emission characteristics of base stations using the terrestrial radio interfaces of IMT-2020" and "Generic unwanted emission characteristics of mobile stations using the terrestrial radio interfaces of IMT-2020"”</w:t>
      </w:r>
    </w:p>
    <w:p w14:paraId="6C364346" w14:textId="77777777" w:rsidR="00A50F93" w:rsidRPr="00FC309E" w:rsidRDefault="00BE78A4">
      <w:pPr>
        <w:pStyle w:val="Heading1"/>
        <w:rPr>
          <w:lang w:val="en-GB" w:eastAsia="ja-JP"/>
        </w:rPr>
      </w:pPr>
      <w:r w:rsidRPr="00FC309E">
        <w:rPr>
          <w:lang w:val="en-GB" w:eastAsia="ja-JP"/>
        </w:rPr>
        <w:t>Topic #1: LS response for WP5D on ITU-R M.2070</w:t>
      </w:r>
    </w:p>
    <w:p w14:paraId="6C364347" w14:textId="77777777" w:rsidR="00A50F93" w:rsidRPr="00FC309E" w:rsidRDefault="00BE78A4">
      <w:pPr>
        <w:rPr>
          <w:lang w:eastAsia="ja-JP"/>
        </w:rPr>
      </w:pPr>
      <w:r w:rsidRPr="00FC309E">
        <w:rPr>
          <w:lang w:eastAsia="ja-JP"/>
        </w:rPr>
        <w:t>The LS from ITU-R WP5D in RP-210747 was first discussed at RAN4#100-e, where a response was sent to TSG RAN asking for further time to develop the final response. This position was also forwarded to WP5D by TSG RAN.</w:t>
      </w:r>
    </w:p>
    <w:p w14:paraId="6C364348" w14:textId="77777777" w:rsidR="00A50F93" w:rsidRPr="00FC309E" w:rsidRDefault="00BE78A4">
      <w:pPr>
        <w:rPr>
          <w:lang w:eastAsia="ja-JP"/>
        </w:rPr>
      </w:pPr>
      <w:r w:rsidRPr="00FC309E">
        <w:rPr>
          <w:lang w:eastAsia="ja-JP"/>
        </w:rPr>
        <w:t>TSG RAN has tasked RAN4 to respond on the update of M.2070 and the inputs available as listed below should be used to produce such a response.</w:t>
      </w:r>
    </w:p>
    <w:p w14:paraId="6C364349" w14:textId="77777777" w:rsidR="00A50F93" w:rsidRPr="00FC309E" w:rsidRDefault="00BE78A4">
      <w:pPr>
        <w:pStyle w:val="Heading2"/>
        <w:rPr>
          <w:lang w:val="en-GB"/>
        </w:rPr>
      </w:pPr>
      <w:r w:rsidRPr="00FC309E">
        <w:rPr>
          <w:lang w:val="en-GB"/>
        </w:rPr>
        <w:t>Companies’ contributions summary</w:t>
      </w:r>
    </w:p>
    <w:tbl>
      <w:tblPr>
        <w:tblStyle w:val="TableGrid"/>
        <w:tblW w:w="0" w:type="auto"/>
        <w:tblLook w:val="04A0" w:firstRow="1" w:lastRow="0" w:firstColumn="1" w:lastColumn="0" w:noHBand="0" w:noVBand="1"/>
      </w:tblPr>
      <w:tblGrid>
        <w:gridCol w:w="1622"/>
        <w:gridCol w:w="1424"/>
        <w:gridCol w:w="6585"/>
      </w:tblGrid>
      <w:tr w:rsidR="00A50F93" w:rsidRPr="00FC309E" w14:paraId="6C36434D" w14:textId="77777777">
        <w:trPr>
          <w:trHeight w:val="468"/>
        </w:trPr>
        <w:tc>
          <w:tcPr>
            <w:tcW w:w="1622" w:type="dxa"/>
            <w:vAlign w:val="center"/>
          </w:tcPr>
          <w:p w14:paraId="6C36434A" w14:textId="77777777" w:rsidR="00A50F93" w:rsidRPr="00FC309E" w:rsidRDefault="00BE78A4">
            <w:pPr>
              <w:spacing w:before="120" w:after="120"/>
              <w:rPr>
                <w:b/>
                <w:bCs/>
              </w:rPr>
            </w:pPr>
            <w:r w:rsidRPr="00FC309E">
              <w:rPr>
                <w:b/>
                <w:bCs/>
              </w:rPr>
              <w:t>T-doc number</w:t>
            </w:r>
          </w:p>
        </w:tc>
        <w:tc>
          <w:tcPr>
            <w:tcW w:w="1424" w:type="dxa"/>
            <w:vAlign w:val="center"/>
          </w:tcPr>
          <w:p w14:paraId="6C36434B" w14:textId="77777777" w:rsidR="00A50F93" w:rsidRPr="00FC309E" w:rsidRDefault="00BE78A4">
            <w:pPr>
              <w:spacing w:before="120" w:after="120"/>
              <w:rPr>
                <w:b/>
                <w:bCs/>
              </w:rPr>
            </w:pPr>
            <w:r w:rsidRPr="00FC309E">
              <w:rPr>
                <w:b/>
                <w:bCs/>
              </w:rPr>
              <w:t>Company</w:t>
            </w:r>
          </w:p>
        </w:tc>
        <w:tc>
          <w:tcPr>
            <w:tcW w:w="6585" w:type="dxa"/>
            <w:vAlign w:val="center"/>
          </w:tcPr>
          <w:p w14:paraId="6C36434C" w14:textId="77777777" w:rsidR="00A50F93" w:rsidRPr="00FC309E" w:rsidRDefault="00BE78A4">
            <w:pPr>
              <w:spacing w:before="120" w:after="120"/>
              <w:rPr>
                <w:b/>
                <w:bCs/>
              </w:rPr>
            </w:pPr>
            <w:r w:rsidRPr="00FC309E">
              <w:rPr>
                <w:b/>
                <w:bCs/>
              </w:rPr>
              <w:t>Title</w:t>
            </w:r>
          </w:p>
        </w:tc>
      </w:tr>
      <w:tr w:rsidR="00A50F93" w:rsidRPr="00FC309E" w14:paraId="6C364351" w14:textId="77777777">
        <w:trPr>
          <w:trHeight w:val="468"/>
        </w:trPr>
        <w:tc>
          <w:tcPr>
            <w:tcW w:w="1622" w:type="dxa"/>
          </w:tcPr>
          <w:p w14:paraId="6C36434E" w14:textId="77777777" w:rsidR="00A50F93" w:rsidRPr="00FC309E" w:rsidRDefault="00BE78A4">
            <w:pPr>
              <w:spacing w:before="120" w:after="120"/>
            </w:pPr>
            <w:r w:rsidRPr="00FC309E">
              <w:t>R4-2118117</w:t>
            </w:r>
          </w:p>
        </w:tc>
        <w:tc>
          <w:tcPr>
            <w:tcW w:w="1424" w:type="dxa"/>
          </w:tcPr>
          <w:p w14:paraId="6C36434F" w14:textId="77777777" w:rsidR="00A50F93" w:rsidRPr="00FC309E" w:rsidRDefault="00BE78A4">
            <w:pPr>
              <w:spacing w:before="120" w:after="120"/>
            </w:pPr>
            <w:r w:rsidRPr="00FC309E">
              <w:t>Ericsson</w:t>
            </w:r>
          </w:p>
        </w:tc>
        <w:tc>
          <w:tcPr>
            <w:tcW w:w="6585" w:type="dxa"/>
          </w:tcPr>
          <w:p w14:paraId="6C364350" w14:textId="77777777" w:rsidR="00A50F93" w:rsidRPr="00FC309E" w:rsidRDefault="00BE78A4">
            <w:pPr>
              <w:spacing w:before="120" w:after="120"/>
            </w:pPr>
            <w:r w:rsidRPr="00FC309E">
              <w:t>Draft update of ITU-R recommendation M.2070, Chapters 1 and 2.1 to 2.4</w:t>
            </w:r>
          </w:p>
        </w:tc>
      </w:tr>
      <w:tr w:rsidR="00A50F93" w:rsidRPr="00FC309E" w14:paraId="6C364355" w14:textId="77777777">
        <w:trPr>
          <w:trHeight w:val="468"/>
        </w:trPr>
        <w:tc>
          <w:tcPr>
            <w:tcW w:w="1622" w:type="dxa"/>
          </w:tcPr>
          <w:p w14:paraId="6C364352" w14:textId="77777777" w:rsidR="00A50F93" w:rsidRPr="00FC309E" w:rsidRDefault="00BE78A4">
            <w:pPr>
              <w:spacing w:before="120" w:after="120"/>
            </w:pPr>
            <w:r w:rsidRPr="00FC309E">
              <w:t>R4-2117244</w:t>
            </w:r>
          </w:p>
        </w:tc>
        <w:tc>
          <w:tcPr>
            <w:tcW w:w="1424" w:type="dxa"/>
          </w:tcPr>
          <w:p w14:paraId="6C364353" w14:textId="77777777" w:rsidR="00A50F93" w:rsidRPr="00FC309E" w:rsidRDefault="00BE78A4">
            <w:pPr>
              <w:spacing w:before="120" w:after="120"/>
            </w:pPr>
            <w:r w:rsidRPr="00FC309E">
              <w:t>Nokia, Nokia Shanghai Bell</w:t>
            </w:r>
          </w:p>
        </w:tc>
        <w:tc>
          <w:tcPr>
            <w:tcW w:w="6585" w:type="dxa"/>
          </w:tcPr>
          <w:p w14:paraId="6C364354" w14:textId="77777777" w:rsidR="00A50F93" w:rsidRPr="00FC309E" w:rsidRDefault="00BE78A4">
            <w:pPr>
              <w:spacing w:before="120" w:after="120"/>
            </w:pPr>
            <w:r w:rsidRPr="00FC309E">
              <w:t>Draft update of ITU-R recommendation M.2070, Chapters 2.5, 2.6 and 2.7</w:t>
            </w:r>
          </w:p>
        </w:tc>
      </w:tr>
      <w:tr w:rsidR="00A50F93" w:rsidRPr="00FC309E" w14:paraId="6C364359" w14:textId="77777777">
        <w:trPr>
          <w:trHeight w:val="468"/>
        </w:trPr>
        <w:tc>
          <w:tcPr>
            <w:tcW w:w="1622" w:type="dxa"/>
          </w:tcPr>
          <w:p w14:paraId="6C364356" w14:textId="77777777" w:rsidR="00A50F93" w:rsidRPr="00FC309E" w:rsidRDefault="00BE78A4">
            <w:pPr>
              <w:spacing w:before="120" w:after="120"/>
            </w:pPr>
            <w:bookmarkStart w:id="0" w:name="_Hlk86852828"/>
            <w:r w:rsidRPr="00FC309E">
              <w:t>R4-2119134</w:t>
            </w:r>
          </w:p>
        </w:tc>
        <w:tc>
          <w:tcPr>
            <w:tcW w:w="1424" w:type="dxa"/>
          </w:tcPr>
          <w:p w14:paraId="6C364357" w14:textId="77777777" w:rsidR="00A50F93" w:rsidRPr="00FC309E" w:rsidRDefault="00BE78A4">
            <w:pPr>
              <w:spacing w:before="120" w:after="120"/>
            </w:pPr>
            <w:r w:rsidRPr="00FC309E">
              <w:t>Huawei</w:t>
            </w:r>
          </w:p>
        </w:tc>
        <w:tc>
          <w:tcPr>
            <w:tcW w:w="6585" w:type="dxa"/>
          </w:tcPr>
          <w:p w14:paraId="6C364358" w14:textId="77777777" w:rsidR="00A50F93" w:rsidRPr="00FC309E" w:rsidRDefault="00BE78A4">
            <w:pPr>
              <w:spacing w:before="120" w:after="120"/>
            </w:pPr>
            <w:r w:rsidRPr="00FC309E">
              <w:t>Draft update of ITU-R recommendation M.2070, Chapters 3.1, 3.2, 3.3</w:t>
            </w:r>
          </w:p>
        </w:tc>
      </w:tr>
      <w:bookmarkEnd w:id="0"/>
      <w:tr w:rsidR="00A50F93" w:rsidRPr="00FC309E" w14:paraId="6C36435D" w14:textId="77777777">
        <w:trPr>
          <w:trHeight w:val="468"/>
        </w:trPr>
        <w:tc>
          <w:tcPr>
            <w:tcW w:w="1622" w:type="dxa"/>
          </w:tcPr>
          <w:p w14:paraId="6C36435A" w14:textId="77777777" w:rsidR="00A50F93" w:rsidRPr="00FC309E" w:rsidRDefault="00BE78A4">
            <w:pPr>
              <w:spacing w:before="120" w:after="120"/>
            </w:pPr>
            <w:r w:rsidRPr="00FC309E">
              <w:t>R4-2119186</w:t>
            </w:r>
          </w:p>
        </w:tc>
        <w:tc>
          <w:tcPr>
            <w:tcW w:w="1424" w:type="dxa"/>
          </w:tcPr>
          <w:p w14:paraId="6C36435B" w14:textId="77777777" w:rsidR="00A50F93" w:rsidRPr="00FC309E" w:rsidRDefault="00BE78A4">
            <w:pPr>
              <w:spacing w:before="120" w:after="120"/>
            </w:pPr>
            <w:r w:rsidRPr="00FC309E">
              <w:t>ZTE Corporation</w:t>
            </w:r>
          </w:p>
        </w:tc>
        <w:tc>
          <w:tcPr>
            <w:tcW w:w="6585" w:type="dxa"/>
          </w:tcPr>
          <w:p w14:paraId="6C36435C" w14:textId="77777777" w:rsidR="00A50F93" w:rsidRPr="00FC309E" w:rsidRDefault="00BE78A4">
            <w:pPr>
              <w:spacing w:before="120" w:after="120"/>
            </w:pPr>
            <w:r w:rsidRPr="00FC309E">
              <w:t>Draft update of ITU-R recommendation M.2070, Chapters 3.5, 3.6 and 3.7</w:t>
            </w:r>
          </w:p>
        </w:tc>
      </w:tr>
      <w:tr w:rsidR="00A50F93" w:rsidRPr="00FC309E" w14:paraId="6C364361" w14:textId="77777777">
        <w:trPr>
          <w:trHeight w:val="468"/>
        </w:trPr>
        <w:tc>
          <w:tcPr>
            <w:tcW w:w="1622" w:type="dxa"/>
          </w:tcPr>
          <w:p w14:paraId="6C36435E" w14:textId="77777777" w:rsidR="00A50F93" w:rsidRPr="00FC309E" w:rsidRDefault="00BE78A4">
            <w:pPr>
              <w:spacing w:before="120" w:after="120"/>
            </w:pPr>
            <w:r w:rsidRPr="00FC309E">
              <w:t>R4-2118116</w:t>
            </w:r>
          </w:p>
        </w:tc>
        <w:tc>
          <w:tcPr>
            <w:tcW w:w="1424" w:type="dxa"/>
          </w:tcPr>
          <w:p w14:paraId="6C36435F" w14:textId="77777777" w:rsidR="00A50F93" w:rsidRPr="00FC309E" w:rsidRDefault="00BE78A4">
            <w:pPr>
              <w:spacing w:before="120" w:after="120"/>
            </w:pPr>
            <w:r w:rsidRPr="00FC309E">
              <w:t>Ericsson, Huawei, Nokia, ZTE</w:t>
            </w:r>
          </w:p>
        </w:tc>
        <w:tc>
          <w:tcPr>
            <w:tcW w:w="6585" w:type="dxa"/>
          </w:tcPr>
          <w:p w14:paraId="6C364360" w14:textId="77777777" w:rsidR="00A50F93" w:rsidRPr="00FC309E" w:rsidRDefault="00BE78A4">
            <w:pPr>
              <w:spacing w:before="120" w:after="120"/>
            </w:pPr>
            <w:r w:rsidRPr="00FC309E">
              <w:t>LS reply on Revision of Recommendations ITU-R M.2070 and ITU-R M.2071 on Unwanted Emissions of IMT-Advanced</w:t>
            </w:r>
          </w:p>
        </w:tc>
      </w:tr>
    </w:tbl>
    <w:p w14:paraId="6C364362" w14:textId="77777777" w:rsidR="00A50F93" w:rsidRPr="00FC309E" w:rsidRDefault="00A50F93"/>
    <w:p w14:paraId="6C364363" w14:textId="77777777" w:rsidR="00A50F93" w:rsidRPr="00FC309E" w:rsidRDefault="00BE78A4">
      <w:pPr>
        <w:pStyle w:val="Heading2"/>
        <w:rPr>
          <w:lang w:val="en-GB"/>
        </w:rPr>
      </w:pPr>
      <w:r w:rsidRPr="00FC309E">
        <w:rPr>
          <w:lang w:val="en-GB"/>
        </w:rPr>
        <w:lastRenderedPageBreak/>
        <w:t>Open issues summary</w:t>
      </w:r>
    </w:p>
    <w:p w14:paraId="6C364364" w14:textId="77777777" w:rsidR="00A50F93" w:rsidRPr="00FC309E" w:rsidRDefault="00BE78A4">
      <w:pPr>
        <w:rPr>
          <w:lang w:eastAsia="zh-CN"/>
        </w:rPr>
      </w:pPr>
      <w:r w:rsidRPr="00FC309E">
        <w:rPr>
          <w:lang w:eastAsia="zh-CN"/>
        </w:rPr>
        <w:t>There seem to be no open issues regarding the proposed response to WP5D on M.2070. Content has been submitted for all chapters and the text needs a thorough review before being merged into an attachment for the LS response.</w:t>
      </w:r>
    </w:p>
    <w:p w14:paraId="6C364365" w14:textId="77777777" w:rsidR="00A50F93" w:rsidRPr="00FC309E" w:rsidRDefault="00A50F93">
      <w:pPr>
        <w:rPr>
          <w:color w:val="0070C0"/>
          <w:lang w:eastAsia="zh-CN"/>
        </w:rPr>
      </w:pPr>
    </w:p>
    <w:p w14:paraId="6C364366" w14:textId="77777777" w:rsidR="00A50F93" w:rsidRPr="00FC309E" w:rsidRDefault="00BE78A4">
      <w:pPr>
        <w:pStyle w:val="Heading2"/>
        <w:rPr>
          <w:lang w:val="en-GB"/>
        </w:rPr>
      </w:pPr>
      <w:proofErr w:type="gramStart"/>
      <w:r w:rsidRPr="00FC309E">
        <w:rPr>
          <w:lang w:val="en-GB"/>
        </w:rPr>
        <w:t>Companies</w:t>
      </w:r>
      <w:proofErr w:type="gramEnd"/>
      <w:r w:rsidRPr="00FC309E">
        <w:rPr>
          <w:lang w:val="en-GB"/>
        </w:rPr>
        <w:t xml:space="preserve"> views’ collection for 1st round </w:t>
      </w:r>
    </w:p>
    <w:p w14:paraId="6C364367" w14:textId="77777777" w:rsidR="00A50F93" w:rsidRPr="00FC309E" w:rsidRDefault="00BE78A4">
      <w:pPr>
        <w:pStyle w:val="Heading3"/>
        <w:rPr>
          <w:sz w:val="24"/>
          <w:szCs w:val="16"/>
          <w:lang w:val="en-GB"/>
        </w:rPr>
      </w:pPr>
      <w:r w:rsidRPr="00FC309E">
        <w:rPr>
          <w:sz w:val="24"/>
          <w:szCs w:val="16"/>
          <w:lang w:val="en-GB"/>
        </w:rPr>
        <w:t>Contribution comments collection</w:t>
      </w:r>
    </w:p>
    <w:tbl>
      <w:tblPr>
        <w:tblStyle w:val="TableGrid"/>
        <w:tblW w:w="0" w:type="auto"/>
        <w:tblLook w:val="04A0" w:firstRow="1" w:lastRow="0" w:firstColumn="1" w:lastColumn="0" w:noHBand="0" w:noVBand="1"/>
      </w:tblPr>
      <w:tblGrid>
        <w:gridCol w:w="1350"/>
        <w:gridCol w:w="8281"/>
      </w:tblGrid>
      <w:tr w:rsidR="00FC309E" w:rsidRPr="00FC309E" w14:paraId="6C36436A" w14:textId="77777777" w:rsidTr="00173698">
        <w:tc>
          <w:tcPr>
            <w:tcW w:w="1350" w:type="dxa"/>
          </w:tcPr>
          <w:p w14:paraId="6C364368" w14:textId="77777777" w:rsidR="00A50F93" w:rsidRPr="00FC309E" w:rsidRDefault="00BE78A4">
            <w:pPr>
              <w:spacing w:after="120"/>
              <w:rPr>
                <w:rFonts w:eastAsiaTheme="minorEastAsia"/>
                <w:b/>
                <w:bCs/>
                <w:lang w:eastAsia="zh-CN"/>
              </w:rPr>
            </w:pPr>
            <w:r w:rsidRPr="00FC309E">
              <w:rPr>
                <w:rFonts w:eastAsiaTheme="minorEastAsia"/>
                <w:b/>
                <w:bCs/>
                <w:lang w:eastAsia="zh-CN"/>
              </w:rPr>
              <w:t>Contribution number</w:t>
            </w:r>
          </w:p>
        </w:tc>
        <w:tc>
          <w:tcPr>
            <w:tcW w:w="8281" w:type="dxa"/>
          </w:tcPr>
          <w:p w14:paraId="6C364369" w14:textId="77777777" w:rsidR="00A50F93" w:rsidRPr="00FC309E" w:rsidRDefault="00BE78A4">
            <w:pPr>
              <w:spacing w:after="120"/>
              <w:rPr>
                <w:rFonts w:eastAsiaTheme="minorEastAsia"/>
                <w:b/>
                <w:bCs/>
                <w:lang w:eastAsia="zh-CN"/>
              </w:rPr>
            </w:pPr>
            <w:proofErr w:type="gramStart"/>
            <w:r w:rsidRPr="00FC309E">
              <w:rPr>
                <w:rFonts w:eastAsiaTheme="minorEastAsia"/>
                <w:b/>
                <w:bCs/>
                <w:lang w:eastAsia="zh-CN"/>
              </w:rPr>
              <w:t>Comments</w:t>
            </w:r>
            <w:proofErr w:type="gramEnd"/>
            <w:r w:rsidRPr="00FC309E">
              <w:rPr>
                <w:rFonts w:eastAsiaTheme="minorEastAsia"/>
                <w:b/>
                <w:bCs/>
                <w:lang w:eastAsia="zh-CN"/>
              </w:rPr>
              <w:t xml:space="preserve"> collection</w:t>
            </w:r>
          </w:p>
        </w:tc>
      </w:tr>
      <w:tr w:rsidR="00FC309E" w:rsidRPr="00FC309E" w14:paraId="6C36436F" w14:textId="77777777" w:rsidTr="00173698">
        <w:tc>
          <w:tcPr>
            <w:tcW w:w="1350" w:type="dxa"/>
            <w:vMerge w:val="restart"/>
          </w:tcPr>
          <w:p w14:paraId="6C36436B" w14:textId="62CDB392" w:rsidR="00A50F93" w:rsidRPr="00FC309E" w:rsidRDefault="00BE78A4">
            <w:pPr>
              <w:spacing w:after="120"/>
              <w:rPr>
                <w:rFonts w:eastAsiaTheme="minorEastAsia"/>
                <w:lang w:eastAsia="zh-CN"/>
              </w:rPr>
            </w:pPr>
            <w:r w:rsidRPr="00FC309E">
              <w:t>R4-2118117</w:t>
            </w:r>
          </w:p>
        </w:tc>
        <w:tc>
          <w:tcPr>
            <w:tcW w:w="8281" w:type="dxa"/>
          </w:tcPr>
          <w:p w14:paraId="6C36436C" w14:textId="086ED118" w:rsidR="00A50F93" w:rsidRPr="00FC309E" w:rsidRDefault="00BE78A4">
            <w:pPr>
              <w:spacing w:after="120"/>
              <w:rPr>
                <w:rFonts w:eastAsiaTheme="minorEastAsia"/>
                <w:lang w:eastAsia="zh-CN"/>
              </w:rPr>
            </w:pPr>
            <w:r w:rsidRPr="00FC309E">
              <w:rPr>
                <w:rFonts w:eastAsiaTheme="minorEastAsia"/>
                <w:lang w:eastAsia="zh-CN"/>
              </w:rPr>
              <w:t>Nokia:</w:t>
            </w:r>
          </w:p>
          <w:p w14:paraId="6C36436D" w14:textId="77777777" w:rsidR="00A50F93" w:rsidRPr="00FC309E" w:rsidRDefault="00BE78A4">
            <w:pPr>
              <w:spacing w:after="120"/>
              <w:rPr>
                <w:lang w:eastAsia="zh-CN"/>
              </w:rPr>
            </w:pPr>
            <w:r w:rsidRPr="00FC309E">
              <w:rPr>
                <w:lang w:eastAsia="zh-CN"/>
              </w:rPr>
              <w:t>In Table 1-1, Band 23 should refer to Note 8 instead of Note 11, as it is not applicable.</w:t>
            </w:r>
          </w:p>
          <w:p w14:paraId="6C36436E" w14:textId="77777777" w:rsidR="00A50F93" w:rsidRPr="00FC309E" w:rsidRDefault="00BE78A4">
            <w:pPr>
              <w:spacing w:after="120"/>
              <w:rPr>
                <w:lang w:eastAsia="zh-CN"/>
              </w:rPr>
            </w:pPr>
            <w:r w:rsidRPr="00FC309E">
              <w:rPr>
                <w:lang w:eastAsia="zh-CN"/>
              </w:rPr>
              <w:t>In Table 2.3.3-6, left border line is missing for the 3</w:t>
            </w:r>
            <w:r w:rsidRPr="00FC309E">
              <w:rPr>
                <w:vertAlign w:val="superscript"/>
                <w:lang w:eastAsia="zh-CN"/>
              </w:rPr>
              <w:t>rd</w:t>
            </w:r>
            <w:r w:rsidRPr="00FC309E">
              <w:rPr>
                <w:lang w:eastAsia="zh-CN"/>
              </w:rPr>
              <w:t xml:space="preserve"> row, where the frequency range number ‘</w:t>
            </w:r>
            <w:r w:rsidRPr="00FC309E">
              <w:rPr>
                <w:lang w:val="en-US"/>
              </w:rPr>
              <w:t>1 559-1 610 MHz’</w:t>
            </w:r>
            <w:r w:rsidRPr="00FC309E">
              <w:rPr>
                <w:lang w:eastAsia="zh-CN"/>
              </w:rPr>
              <w:t xml:space="preserve"> formatting is also different than the other rows.</w:t>
            </w:r>
          </w:p>
        </w:tc>
      </w:tr>
      <w:tr w:rsidR="00FC309E" w:rsidRPr="00FC309E" w14:paraId="6C364374" w14:textId="77777777" w:rsidTr="00173698">
        <w:tc>
          <w:tcPr>
            <w:tcW w:w="1350" w:type="dxa"/>
            <w:vMerge/>
          </w:tcPr>
          <w:p w14:paraId="6C364370" w14:textId="77777777" w:rsidR="00A50F93" w:rsidRPr="00FC309E" w:rsidRDefault="00A50F93">
            <w:pPr>
              <w:spacing w:after="120"/>
              <w:rPr>
                <w:rFonts w:eastAsiaTheme="minorEastAsia"/>
                <w:lang w:eastAsia="zh-CN"/>
              </w:rPr>
            </w:pPr>
          </w:p>
        </w:tc>
        <w:tc>
          <w:tcPr>
            <w:tcW w:w="8281" w:type="dxa"/>
          </w:tcPr>
          <w:p w14:paraId="6C364371" w14:textId="1E5837A0" w:rsidR="00A50F93" w:rsidRPr="00FC309E" w:rsidRDefault="00BE78A4">
            <w:pPr>
              <w:spacing w:after="120"/>
              <w:rPr>
                <w:rFonts w:cs="v5.0.0"/>
                <w:lang w:val="en-US" w:eastAsia="zh-CN"/>
              </w:rPr>
            </w:pPr>
            <w:r w:rsidRPr="00FC309E">
              <w:rPr>
                <w:rFonts w:eastAsiaTheme="minorEastAsia" w:hint="eastAsia"/>
                <w:lang w:val="en-US" w:eastAsia="zh-CN"/>
              </w:rPr>
              <w:t xml:space="preserve">ZTE: in page 9 </w:t>
            </w:r>
            <w:proofErr w:type="spellStart"/>
            <w:r w:rsidRPr="00FC309E">
              <w:rPr>
                <w:rFonts w:eastAsiaTheme="minorEastAsia" w:hint="eastAsia"/>
                <w:lang w:val="en-US" w:eastAsia="zh-CN"/>
              </w:rPr>
              <w:t>sectio</w:t>
            </w:r>
            <w:proofErr w:type="spellEnd"/>
            <w:r w:rsidRPr="00FC309E">
              <w:rPr>
                <w:rFonts w:eastAsiaTheme="minorEastAsia" w:hint="eastAsia"/>
                <w:lang w:val="en-US" w:eastAsia="zh-CN"/>
              </w:rPr>
              <w:t xml:space="preserve"> 2.3, </w:t>
            </w:r>
            <w:r w:rsidRPr="00FC309E">
              <w:rPr>
                <w:rFonts w:cs="v5.0.0"/>
                <w:lang w:val="en-US"/>
              </w:rPr>
              <w:t xml:space="preserve">any Inter RF </w:t>
            </w:r>
            <w:proofErr w:type="spellStart"/>
            <w:r w:rsidRPr="00FC309E">
              <w:rPr>
                <w:rFonts w:cs="v5.0.0"/>
                <w:lang w:val="en-US"/>
              </w:rPr>
              <w:t>BandwidthInter</w:t>
            </w:r>
            <w:proofErr w:type="spellEnd"/>
            <w:r w:rsidRPr="00FC309E">
              <w:rPr>
                <w:rFonts w:cs="v5.0.0"/>
                <w:lang w:val="en-US"/>
              </w:rPr>
              <w:t xml:space="preserve"> RF Bandwidth gap</w:t>
            </w:r>
            <w:r w:rsidRPr="00FC309E">
              <w:rPr>
                <w:rFonts w:cs="v5.0.0" w:hint="eastAsia"/>
                <w:lang w:val="en-US" w:eastAsia="zh-CN"/>
              </w:rPr>
              <w:t>, some wording is duplicated, we propose to remove one of two.</w:t>
            </w:r>
          </w:p>
          <w:p w14:paraId="6C364372" w14:textId="77777777" w:rsidR="00A50F93" w:rsidRPr="00FC309E" w:rsidRDefault="00BE78A4">
            <w:pPr>
              <w:spacing w:after="120"/>
              <w:rPr>
                <w:rFonts w:cs="v5.0.0"/>
                <w:lang w:val="en-US" w:eastAsia="zh-CN"/>
              </w:rPr>
            </w:pPr>
            <w:r w:rsidRPr="00FC309E">
              <w:rPr>
                <w:rFonts w:cs="v5.0.0" w:hint="eastAsia"/>
                <w:lang w:val="en-US" w:eastAsia="zh-CN"/>
              </w:rPr>
              <w:t xml:space="preserve">In section 2.3 and 2.4, Sub-clause highlighted in </w:t>
            </w:r>
            <w:proofErr w:type="gramStart"/>
            <w:r w:rsidRPr="00FC309E">
              <w:rPr>
                <w:rFonts w:cs="v5.0.0" w:hint="eastAsia"/>
                <w:lang w:val="en-US" w:eastAsia="zh-CN"/>
              </w:rPr>
              <w:t>yellow</w:t>
            </w:r>
            <w:proofErr w:type="gramEnd"/>
            <w:r w:rsidRPr="00FC309E">
              <w:rPr>
                <w:rFonts w:cs="v5.0.0" w:hint="eastAsia"/>
                <w:lang w:val="en-US" w:eastAsia="zh-CN"/>
              </w:rPr>
              <w:t xml:space="preserve"> and green should also been updated since we don</w:t>
            </w:r>
            <w:r w:rsidRPr="00FC309E">
              <w:rPr>
                <w:rFonts w:cs="v5.0.0"/>
                <w:lang w:val="en-US" w:eastAsia="zh-CN"/>
              </w:rPr>
              <w:t>’</w:t>
            </w:r>
            <w:r w:rsidRPr="00FC309E">
              <w:rPr>
                <w:rFonts w:cs="v5.0.0" w:hint="eastAsia"/>
                <w:lang w:val="en-US" w:eastAsia="zh-CN"/>
              </w:rPr>
              <w:t>t have subclause in this ITU-R report.</w:t>
            </w:r>
          </w:p>
          <w:p w14:paraId="6C364373" w14:textId="77777777" w:rsidR="00A50F93" w:rsidRPr="00FC309E" w:rsidRDefault="00BE78A4">
            <w:pPr>
              <w:spacing w:after="120"/>
              <w:rPr>
                <w:rFonts w:cs="v5.0.0"/>
                <w:lang w:val="en-US" w:eastAsia="zh-CN"/>
              </w:rPr>
            </w:pPr>
            <w:r w:rsidRPr="00FC309E">
              <w:rPr>
                <w:rFonts w:cs="v5.0.0" w:hint="eastAsia"/>
                <w:lang w:val="en-US" w:eastAsia="zh-CN"/>
              </w:rPr>
              <w:t>We also highlight where need to be updated in the attachment.</w:t>
            </w:r>
          </w:p>
        </w:tc>
      </w:tr>
      <w:tr w:rsidR="00FC309E" w:rsidRPr="00FC309E" w14:paraId="6C364377" w14:textId="77777777" w:rsidTr="00173698">
        <w:tc>
          <w:tcPr>
            <w:tcW w:w="1350" w:type="dxa"/>
            <w:vMerge/>
          </w:tcPr>
          <w:p w14:paraId="6C364375" w14:textId="77777777" w:rsidR="00A50F93" w:rsidRPr="00FC309E" w:rsidRDefault="00A50F93">
            <w:pPr>
              <w:spacing w:after="120"/>
              <w:rPr>
                <w:rFonts w:eastAsiaTheme="minorEastAsia"/>
                <w:lang w:eastAsia="zh-CN"/>
              </w:rPr>
            </w:pPr>
          </w:p>
        </w:tc>
        <w:tc>
          <w:tcPr>
            <w:tcW w:w="8281" w:type="dxa"/>
          </w:tcPr>
          <w:p w14:paraId="6C364376" w14:textId="0368FD08" w:rsidR="00A50F93" w:rsidRPr="00FC309E" w:rsidRDefault="00542B9D">
            <w:pPr>
              <w:spacing w:after="120"/>
              <w:rPr>
                <w:rFonts w:eastAsiaTheme="minorEastAsia"/>
                <w:lang w:eastAsia="zh-CN"/>
              </w:rPr>
            </w:pPr>
            <w:r w:rsidRPr="00FC309E">
              <w:rPr>
                <w:rFonts w:eastAsiaTheme="minorEastAsia"/>
                <w:lang w:eastAsia="zh-CN"/>
              </w:rPr>
              <w:t>Ericsson: Thanks for pointing out these errors. Corrections should be accounted for when the parts are merged.</w:t>
            </w:r>
          </w:p>
        </w:tc>
      </w:tr>
      <w:tr w:rsidR="00FC309E" w:rsidRPr="00FC309E" w14:paraId="6C36437B" w14:textId="77777777" w:rsidTr="00173698">
        <w:tc>
          <w:tcPr>
            <w:tcW w:w="1350" w:type="dxa"/>
            <w:vMerge w:val="restart"/>
          </w:tcPr>
          <w:p w14:paraId="6C364378" w14:textId="395AA78D" w:rsidR="00A50F93" w:rsidRPr="00FC309E" w:rsidRDefault="00BE78A4">
            <w:pPr>
              <w:spacing w:after="120"/>
              <w:rPr>
                <w:rFonts w:eastAsiaTheme="minorEastAsia"/>
                <w:lang w:eastAsia="zh-CN"/>
              </w:rPr>
            </w:pPr>
            <w:r w:rsidRPr="00FC309E">
              <w:rPr>
                <w:rFonts w:eastAsiaTheme="minorEastAsia"/>
                <w:lang w:eastAsia="zh-CN"/>
              </w:rPr>
              <w:t>R4-2119186</w:t>
            </w:r>
          </w:p>
        </w:tc>
        <w:tc>
          <w:tcPr>
            <w:tcW w:w="8281" w:type="dxa"/>
          </w:tcPr>
          <w:p w14:paraId="6C364379" w14:textId="65DAAF6D" w:rsidR="00A50F93" w:rsidRPr="00FC309E" w:rsidRDefault="00BE78A4">
            <w:pPr>
              <w:spacing w:after="120"/>
              <w:rPr>
                <w:rFonts w:eastAsiaTheme="minorEastAsia"/>
                <w:lang w:eastAsia="zh-CN"/>
              </w:rPr>
            </w:pPr>
            <w:r w:rsidRPr="00FC309E">
              <w:rPr>
                <w:rFonts w:eastAsiaTheme="minorEastAsia"/>
                <w:lang w:eastAsia="zh-CN"/>
              </w:rPr>
              <w:t>Nokia:</w:t>
            </w:r>
          </w:p>
          <w:p w14:paraId="6C36437A" w14:textId="77777777" w:rsidR="00A50F93" w:rsidRPr="00FC309E" w:rsidRDefault="00BE78A4">
            <w:pPr>
              <w:spacing w:after="120"/>
              <w:rPr>
                <w:rFonts w:eastAsiaTheme="minorEastAsia"/>
                <w:lang w:eastAsia="zh-CN"/>
              </w:rPr>
            </w:pPr>
            <w:r w:rsidRPr="00FC309E">
              <w:rPr>
                <w:rFonts w:eastAsiaTheme="minorEastAsia"/>
                <w:lang w:eastAsia="zh-CN"/>
              </w:rPr>
              <w:t>In Table 3.6.4-1, there should not have this exception note in the added n79 row: ‘This requirement does not apply to BS operating in Band n79’, as Band n79 is currently not included in the operating band list in TS 37.104 clause 4.5, which is referred to in TS 37.105.</w:t>
            </w:r>
          </w:p>
        </w:tc>
      </w:tr>
      <w:tr w:rsidR="00FC309E" w:rsidRPr="00FC309E" w14:paraId="6C36437E" w14:textId="77777777" w:rsidTr="00173698">
        <w:tc>
          <w:tcPr>
            <w:tcW w:w="1350" w:type="dxa"/>
            <w:vMerge/>
          </w:tcPr>
          <w:p w14:paraId="6C36437C" w14:textId="77777777" w:rsidR="00A50F93" w:rsidRPr="00FC309E" w:rsidRDefault="00A50F93">
            <w:pPr>
              <w:spacing w:after="120"/>
              <w:rPr>
                <w:rFonts w:eastAsiaTheme="minorEastAsia"/>
                <w:lang w:eastAsia="zh-CN"/>
              </w:rPr>
            </w:pPr>
          </w:p>
        </w:tc>
        <w:tc>
          <w:tcPr>
            <w:tcW w:w="8281" w:type="dxa"/>
          </w:tcPr>
          <w:p w14:paraId="6C36437D" w14:textId="2C85453F" w:rsidR="00A50F93" w:rsidRPr="00FC309E" w:rsidRDefault="00BE78A4">
            <w:pPr>
              <w:spacing w:after="120"/>
              <w:rPr>
                <w:rFonts w:eastAsiaTheme="minorEastAsia"/>
                <w:lang w:val="en-US" w:eastAsia="zh-CN"/>
              </w:rPr>
            </w:pPr>
            <w:r w:rsidRPr="00FC309E">
              <w:rPr>
                <w:rFonts w:eastAsiaTheme="minorEastAsia" w:hint="eastAsia"/>
                <w:lang w:val="en-US" w:eastAsia="zh-CN"/>
              </w:rPr>
              <w:t xml:space="preserve">ZTE: Thanks Nokia for pointing out </w:t>
            </w:r>
            <w:proofErr w:type="gramStart"/>
            <w:r w:rsidRPr="00FC309E">
              <w:rPr>
                <w:rFonts w:eastAsiaTheme="minorEastAsia" w:hint="eastAsia"/>
                <w:lang w:val="en-US" w:eastAsia="zh-CN"/>
              </w:rPr>
              <w:t>this issues</w:t>
            </w:r>
            <w:proofErr w:type="gramEnd"/>
            <w:r w:rsidRPr="00FC309E">
              <w:rPr>
                <w:rFonts w:eastAsiaTheme="minorEastAsia" w:hint="eastAsia"/>
                <w:lang w:val="en-US" w:eastAsia="zh-CN"/>
              </w:rPr>
              <w:t>,</w:t>
            </w:r>
            <w:r w:rsidR="00FC309E">
              <w:rPr>
                <w:rFonts w:eastAsiaTheme="minorEastAsia"/>
                <w:lang w:val="en-US" w:eastAsia="zh-CN"/>
              </w:rPr>
              <w:t xml:space="preserve"> </w:t>
            </w:r>
            <w:r w:rsidRPr="00FC309E">
              <w:rPr>
                <w:rFonts w:eastAsiaTheme="minorEastAsia" w:hint="eastAsia"/>
                <w:lang w:val="en-US" w:eastAsia="zh-CN"/>
              </w:rPr>
              <w:t>you are correct, we could further update it.</w:t>
            </w:r>
          </w:p>
        </w:tc>
      </w:tr>
      <w:tr w:rsidR="00FC309E" w:rsidRPr="00FC309E" w14:paraId="6C364381" w14:textId="77777777" w:rsidTr="00173698">
        <w:tc>
          <w:tcPr>
            <w:tcW w:w="1350" w:type="dxa"/>
            <w:vMerge/>
          </w:tcPr>
          <w:p w14:paraId="6C36437F" w14:textId="77777777" w:rsidR="00A50F93" w:rsidRPr="00FC309E" w:rsidRDefault="00A50F93">
            <w:pPr>
              <w:spacing w:after="120"/>
              <w:rPr>
                <w:rFonts w:eastAsiaTheme="minorEastAsia"/>
                <w:lang w:eastAsia="zh-CN"/>
              </w:rPr>
            </w:pPr>
          </w:p>
        </w:tc>
        <w:tc>
          <w:tcPr>
            <w:tcW w:w="8281" w:type="dxa"/>
          </w:tcPr>
          <w:p w14:paraId="6C364380" w14:textId="77777777" w:rsidR="00A50F93" w:rsidRPr="00FC309E" w:rsidRDefault="00A50F93">
            <w:pPr>
              <w:spacing w:after="120"/>
              <w:rPr>
                <w:rFonts w:eastAsiaTheme="minorEastAsia"/>
                <w:lang w:eastAsia="zh-CN"/>
              </w:rPr>
            </w:pPr>
          </w:p>
        </w:tc>
      </w:tr>
      <w:tr w:rsidR="00FC309E" w:rsidRPr="00FC309E" w14:paraId="76218881" w14:textId="77777777" w:rsidTr="00173698">
        <w:tc>
          <w:tcPr>
            <w:tcW w:w="1350" w:type="dxa"/>
            <w:vMerge w:val="restart"/>
          </w:tcPr>
          <w:p w14:paraId="1AB3B2D1" w14:textId="3EC4C37B" w:rsidR="00B40428" w:rsidRPr="00FC309E" w:rsidRDefault="00B40428" w:rsidP="00173698">
            <w:pPr>
              <w:spacing w:after="120"/>
              <w:rPr>
                <w:rFonts w:eastAsiaTheme="minorEastAsia"/>
                <w:lang w:eastAsia="zh-CN"/>
              </w:rPr>
            </w:pPr>
            <w:r w:rsidRPr="00FC309E">
              <w:t>R4-2119134</w:t>
            </w:r>
          </w:p>
        </w:tc>
        <w:tc>
          <w:tcPr>
            <w:tcW w:w="8281" w:type="dxa"/>
          </w:tcPr>
          <w:p w14:paraId="4771F304" w14:textId="77777777" w:rsidR="00B40428" w:rsidRPr="00FC309E" w:rsidRDefault="00B40428" w:rsidP="00173698">
            <w:pPr>
              <w:spacing w:after="120"/>
              <w:rPr>
                <w:rFonts w:eastAsiaTheme="minorEastAsia"/>
                <w:lang w:eastAsia="zh-CN"/>
              </w:rPr>
            </w:pPr>
            <w:r w:rsidRPr="00FC309E">
              <w:rPr>
                <w:rFonts w:eastAsiaTheme="minorEastAsia"/>
                <w:lang w:eastAsia="zh-CN"/>
              </w:rPr>
              <w:t xml:space="preserve">Ericsson: </w:t>
            </w:r>
            <w:bookmarkStart w:id="1" w:name="_Hlk86852869"/>
            <w:r w:rsidRPr="00FC309E">
              <w:rPr>
                <w:rFonts w:eastAsiaTheme="minorEastAsia"/>
                <w:lang w:eastAsia="zh-CN"/>
              </w:rPr>
              <w:t>The band categories in 3 need to be updated with NR and NB-IoT (4.4 in the spec).</w:t>
            </w:r>
            <w:bookmarkStart w:id="2" w:name="_Hlk86853011"/>
            <w:bookmarkEnd w:id="1"/>
          </w:p>
          <w:p w14:paraId="36094C66" w14:textId="56850086" w:rsidR="00B40428" w:rsidRPr="00FC309E" w:rsidRDefault="00B40428" w:rsidP="00173698">
            <w:pPr>
              <w:spacing w:after="120"/>
              <w:rPr>
                <w:rFonts w:eastAsiaTheme="minorEastAsia"/>
                <w:lang w:eastAsia="zh-CN"/>
              </w:rPr>
            </w:pPr>
            <w:r w:rsidRPr="00FC309E">
              <w:rPr>
                <w:rFonts w:eastAsiaTheme="minorEastAsia"/>
                <w:lang w:eastAsia="zh-CN"/>
              </w:rPr>
              <w:t>Band category Tables 3-1, 3-2 and 3-3 need also to be updated (Tables 4.4.1-1, 4.4.2-</w:t>
            </w:r>
            <w:proofErr w:type="gramStart"/>
            <w:r w:rsidRPr="00FC309E">
              <w:rPr>
                <w:rFonts w:eastAsiaTheme="minorEastAsia"/>
                <w:lang w:eastAsia="zh-CN"/>
              </w:rPr>
              <w:t>1</w:t>
            </w:r>
            <w:proofErr w:type="gramEnd"/>
            <w:r w:rsidRPr="00FC309E">
              <w:rPr>
                <w:rFonts w:eastAsiaTheme="minorEastAsia"/>
                <w:lang w:eastAsia="zh-CN"/>
              </w:rPr>
              <w:t xml:space="preserve"> and 4.4.3-1 in the spec).</w:t>
            </w:r>
            <w:bookmarkEnd w:id="2"/>
          </w:p>
          <w:p w14:paraId="689BCC57" w14:textId="49BB1B6D" w:rsidR="00B40428" w:rsidRPr="00FC309E" w:rsidRDefault="00B40428" w:rsidP="00505666">
            <w:pPr>
              <w:pStyle w:val="CommentText"/>
            </w:pPr>
            <w:r w:rsidRPr="00FC309E">
              <w:rPr>
                <w:noProof/>
              </w:rPr>
              <w:t xml:space="preserve">The value of </w:t>
            </w:r>
            <w:proofErr w:type="spellStart"/>
            <w:r w:rsidRPr="00FC309E">
              <w:t>Δf</w:t>
            </w:r>
            <w:r w:rsidRPr="00FC309E">
              <w:rPr>
                <w:vertAlign w:val="subscript"/>
              </w:rPr>
              <w:t>OBUE</w:t>
            </w:r>
            <w:proofErr w:type="spellEnd"/>
            <w:r w:rsidRPr="00FC309E">
              <w:rPr>
                <w:noProof/>
              </w:rPr>
              <w:t xml:space="preserve"> is not defined anywhere (Table 6.6.-1 in the spec).</w:t>
            </w:r>
          </w:p>
          <w:p w14:paraId="7ADFC8A6" w14:textId="45C144AF" w:rsidR="00B40428" w:rsidRPr="00FC309E" w:rsidRDefault="00B40428" w:rsidP="00173698">
            <w:pPr>
              <w:spacing w:after="120"/>
              <w:rPr>
                <w:rFonts w:eastAsiaTheme="minorEastAsia"/>
                <w:lang w:eastAsia="zh-CN"/>
              </w:rPr>
            </w:pPr>
            <w:r w:rsidRPr="00FC309E">
              <w:rPr>
                <w:rFonts w:eastAsiaTheme="minorEastAsia"/>
                <w:lang w:eastAsia="zh-CN"/>
              </w:rPr>
              <w:t xml:space="preserve">In 3.3.1, it is stated that parts of LA are not covered. What parts are not covered? </w:t>
            </w:r>
            <w:bookmarkStart w:id="3" w:name="_Hlk86854402"/>
            <w:r w:rsidRPr="00FC309E">
              <w:rPr>
                <w:rFonts w:eastAsiaTheme="minorEastAsia"/>
                <w:lang w:eastAsia="zh-CN"/>
              </w:rPr>
              <w:t>(All tables seem to be there: 4, 4a and 4b)</w:t>
            </w:r>
            <w:bookmarkEnd w:id="3"/>
          </w:p>
        </w:tc>
      </w:tr>
      <w:tr w:rsidR="00FC309E" w:rsidRPr="00FC309E" w14:paraId="2C39695F" w14:textId="77777777" w:rsidTr="00173698">
        <w:tc>
          <w:tcPr>
            <w:tcW w:w="1350" w:type="dxa"/>
            <w:vMerge/>
          </w:tcPr>
          <w:p w14:paraId="14AC2877" w14:textId="77777777" w:rsidR="00B40428" w:rsidRPr="00FC309E" w:rsidRDefault="00B40428" w:rsidP="00173698">
            <w:pPr>
              <w:spacing w:after="120"/>
            </w:pPr>
          </w:p>
        </w:tc>
        <w:tc>
          <w:tcPr>
            <w:tcW w:w="8281" w:type="dxa"/>
          </w:tcPr>
          <w:p w14:paraId="13F45E74" w14:textId="77777777" w:rsidR="00B40428" w:rsidRPr="00FC309E" w:rsidRDefault="00B40428" w:rsidP="00173698">
            <w:pPr>
              <w:spacing w:after="120"/>
              <w:rPr>
                <w:rFonts w:eastAsiaTheme="minorEastAsia"/>
                <w:lang w:eastAsia="zh-CN"/>
              </w:rPr>
            </w:pPr>
            <w:r w:rsidRPr="00FC309E">
              <w:rPr>
                <w:rFonts w:eastAsiaTheme="minorEastAsia"/>
                <w:lang w:eastAsia="zh-CN"/>
              </w:rPr>
              <w:t xml:space="preserve">Huawei: </w:t>
            </w:r>
            <w:r w:rsidR="00147857" w:rsidRPr="00FC309E">
              <w:rPr>
                <w:rFonts w:eastAsiaTheme="minorEastAsia"/>
                <w:lang w:eastAsia="zh-CN"/>
              </w:rPr>
              <w:t xml:space="preserve">as we were assigned 3.1, 3.2, 3.3, the content of the main section “3” was not reviewed very carefully. We agree that those tables shall be updated. </w:t>
            </w:r>
          </w:p>
          <w:p w14:paraId="2B991EA5" w14:textId="5C0C9210" w:rsidR="00312283" w:rsidRPr="00FC309E" w:rsidRDefault="00147857" w:rsidP="00312283">
            <w:pPr>
              <w:spacing w:after="120"/>
              <w:rPr>
                <w:rFonts w:eastAsiaTheme="minorEastAsia"/>
                <w:lang w:eastAsia="zh-CN"/>
              </w:rPr>
            </w:pPr>
            <w:r w:rsidRPr="00FC309E">
              <w:rPr>
                <w:rFonts w:eastAsiaTheme="minorEastAsia"/>
                <w:lang w:eastAsia="zh-CN"/>
              </w:rPr>
              <w:t>For 3.3.1: that comment was to indicate that RAN4 spec requires a CR to fix it; refer to R4-2119501.</w:t>
            </w:r>
          </w:p>
        </w:tc>
      </w:tr>
    </w:tbl>
    <w:p w14:paraId="6C364382" w14:textId="77777777" w:rsidR="00A50F93" w:rsidRPr="00FC309E" w:rsidRDefault="00A50F93">
      <w:pPr>
        <w:rPr>
          <w:color w:val="0070C0"/>
          <w:lang w:eastAsia="zh-CN"/>
        </w:rPr>
      </w:pPr>
    </w:p>
    <w:p w14:paraId="6C364383" w14:textId="77777777" w:rsidR="00A50F93" w:rsidRPr="00FC309E" w:rsidRDefault="00A50F93">
      <w:pPr>
        <w:rPr>
          <w:color w:val="0070C0"/>
          <w:lang w:eastAsia="zh-CN"/>
        </w:rPr>
      </w:pPr>
    </w:p>
    <w:p w14:paraId="6C364384" w14:textId="77777777" w:rsidR="00A50F93" w:rsidRPr="00FC309E" w:rsidRDefault="00BE78A4">
      <w:pPr>
        <w:pStyle w:val="Heading2"/>
        <w:rPr>
          <w:lang w:val="en-GB"/>
        </w:rPr>
      </w:pPr>
      <w:r w:rsidRPr="00FC309E">
        <w:rPr>
          <w:lang w:val="en-GB"/>
        </w:rPr>
        <w:lastRenderedPageBreak/>
        <w:t xml:space="preserve">Summary for 1st round </w:t>
      </w:r>
    </w:p>
    <w:p w14:paraId="6C364391" w14:textId="7FF1AD54" w:rsidR="00A50F93" w:rsidRPr="00FC309E" w:rsidRDefault="00FC309E">
      <w:pPr>
        <w:pStyle w:val="Heading3"/>
        <w:rPr>
          <w:sz w:val="24"/>
          <w:szCs w:val="16"/>
          <w:lang w:val="en-GB"/>
        </w:rPr>
      </w:pPr>
      <w:r>
        <w:rPr>
          <w:sz w:val="24"/>
          <w:szCs w:val="16"/>
          <w:lang w:val="en-GB"/>
        </w:rPr>
        <w:t>Contributions</w:t>
      </w:r>
    </w:p>
    <w:tbl>
      <w:tblPr>
        <w:tblStyle w:val="TableGrid"/>
        <w:tblW w:w="0" w:type="auto"/>
        <w:tblLook w:val="04A0" w:firstRow="1" w:lastRow="0" w:firstColumn="1" w:lastColumn="0" w:noHBand="0" w:noVBand="1"/>
      </w:tblPr>
      <w:tblGrid>
        <w:gridCol w:w="1250"/>
        <w:gridCol w:w="8381"/>
      </w:tblGrid>
      <w:tr w:rsidR="00FC309E" w:rsidRPr="00FC309E" w14:paraId="6C364396" w14:textId="77777777" w:rsidTr="00DA1D89">
        <w:tc>
          <w:tcPr>
            <w:tcW w:w="1250" w:type="dxa"/>
          </w:tcPr>
          <w:p w14:paraId="6C364394" w14:textId="6E32330D" w:rsidR="00A50F93" w:rsidRPr="00A82DB1" w:rsidRDefault="00BE78A4">
            <w:pPr>
              <w:rPr>
                <w:rFonts w:eastAsiaTheme="minorEastAsia"/>
                <w:b/>
                <w:bCs/>
                <w:lang w:eastAsia="zh-CN"/>
              </w:rPr>
            </w:pPr>
            <w:r w:rsidRPr="00FC309E">
              <w:rPr>
                <w:i/>
                <w:color w:val="0070C0"/>
                <w:lang w:eastAsia="zh-CN"/>
              </w:rPr>
              <w:t xml:space="preserve"> </w:t>
            </w:r>
            <w:r w:rsidR="00FC309E">
              <w:rPr>
                <w:rFonts w:eastAsiaTheme="minorEastAsia"/>
                <w:b/>
                <w:bCs/>
                <w:lang w:eastAsia="zh-CN"/>
              </w:rPr>
              <w:t>Tdoc</w:t>
            </w:r>
            <w:r w:rsidRPr="00A82DB1">
              <w:rPr>
                <w:rFonts w:eastAsiaTheme="minorEastAsia"/>
                <w:b/>
                <w:bCs/>
                <w:lang w:eastAsia="zh-CN"/>
              </w:rPr>
              <w:t xml:space="preserve"> number</w:t>
            </w:r>
          </w:p>
        </w:tc>
        <w:tc>
          <w:tcPr>
            <w:tcW w:w="8381" w:type="dxa"/>
          </w:tcPr>
          <w:p w14:paraId="6C364395" w14:textId="77777777" w:rsidR="00A50F93" w:rsidRPr="00A82DB1" w:rsidRDefault="00BE78A4">
            <w:pPr>
              <w:rPr>
                <w:rFonts w:eastAsia="MS Mincho"/>
                <w:b/>
                <w:bCs/>
                <w:lang w:eastAsia="zh-CN"/>
              </w:rPr>
            </w:pPr>
            <w:r w:rsidRPr="00A82DB1">
              <w:rPr>
                <w:b/>
                <w:bCs/>
                <w:lang w:eastAsia="zh-CN"/>
              </w:rPr>
              <w:t xml:space="preserve">CRs/TPs </w:t>
            </w:r>
            <w:r w:rsidRPr="00A82DB1">
              <w:rPr>
                <w:rFonts w:eastAsiaTheme="minorEastAsia"/>
                <w:b/>
                <w:bCs/>
                <w:lang w:eastAsia="zh-CN"/>
              </w:rPr>
              <w:t xml:space="preserve">Status update recommendation  </w:t>
            </w:r>
          </w:p>
        </w:tc>
      </w:tr>
      <w:tr w:rsidR="00FC309E" w:rsidRPr="00FC309E" w14:paraId="6C364399" w14:textId="77777777" w:rsidTr="00DA1D89">
        <w:tc>
          <w:tcPr>
            <w:tcW w:w="1250" w:type="dxa"/>
          </w:tcPr>
          <w:p w14:paraId="13B32EA1" w14:textId="75937961" w:rsidR="00FC309E" w:rsidRPr="00A82DB1" w:rsidRDefault="00FC309E" w:rsidP="00A82DB1">
            <w:pPr>
              <w:spacing w:after="120"/>
              <w:rPr>
                <w:rFonts w:eastAsiaTheme="minorEastAsia"/>
                <w:lang w:eastAsia="zh-CN"/>
              </w:rPr>
            </w:pPr>
            <w:r w:rsidRPr="00A82DB1">
              <w:rPr>
                <w:rFonts w:eastAsiaTheme="minorEastAsia"/>
                <w:lang w:eastAsia="zh-CN"/>
              </w:rPr>
              <w:t>R4-2118117</w:t>
            </w:r>
          </w:p>
          <w:p w14:paraId="5C108F5C" w14:textId="77777777" w:rsidR="00FC309E" w:rsidRPr="00A82DB1" w:rsidRDefault="00FC309E" w:rsidP="00A82DB1">
            <w:pPr>
              <w:spacing w:after="120"/>
              <w:rPr>
                <w:rFonts w:eastAsiaTheme="minorEastAsia"/>
                <w:lang w:eastAsia="zh-CN"/>
              </w:rPr>
            </w:pPr>
            <w:r w:rsidRPr="00A82DB1">
              <w:rPr>
                <w:rFonts w:eastAsiaTheme="minorEastAsia"/>
                <w:lang w:eastAsia="zh-CN"/>
              </w:rPr>
              <w:t>R4-2117244</w:t>
            </w:r>
          </w:p>
          <w:p w14:paraId="02589118" w14:textId="77777777" w:rsidR="00FC309E" w:rsidRPr="00A82DB1" w:rsidRDefault="00FC309E" w:rsidP="00A82DB1">
            <w:pPr>
              <w:spacing w:after="120"/>
              <w:rPr>
                <w:rFonts w:eastAsiaTheme="minorEastAsia"/>
                <w:lang w:eastAsia="zh-CN"/>
              </w:rPr>
            </w:pPr>
            <w:r w:rsidRPr="00A82DB1">
              <w:rPr>
                <w:rFonts w:eastAsiaTheme="minorEastAsia"/>
                <w:lang w:eastAsia="zh-CN"/>
              </w:rPr>
              <w:t>R4-2119134</w:t>
            </w:r>
          </w:p>
          <w:p w14:paraId="6C364397" w14:textId="1AC302F0" w:rsidR="00A50F93" w:rsidRPr="00A82DB1" w:rsidRDefault="00FC309E" w:rsidP="00A82DB1">
            <w:pPr>
              <w:spacing w:after="120"/>
              <w:rPr>
                <w:rFonts w:eastAsiaTheme="minorEastAsia"/>
                <w:lang w:eastAsia="zh-CN"/>
              </w:rPr>
            </w:pPr>
            <w:r w:rsidRPr="00A82DB1">
              <w:rPr>
                <w:rFonts w:eastAsiaTheme="minorEastAsia"/>
                <w:lang w:eastAsia="zh-CN"/>
              </w:rPr>
              <w:t>R4-2119186</w:t>
            </w:r>
          </w:p>
        </w:tc>
        <w:tc>
          <w:tcPr>
            <w:tcW w:w="8381" w:type="dxa"/>
          </w:tcPr>
          <w:p w14:paraId="5E9CC9E1" w14:textId="2F757439" w:rsidR="00FC309E" w:rsidRPr="00A82DB1" w:rsidRDefault="00FC309E" w:rsidP="00A82DB1">
            <w:pPr>
              <w:spacing w:after="120"/>
              <w:rPr>
                <w:rFonts w:eastAsiaTheme="minorEastAsia"/>
                <w:iCs/>
                <w:lang w:eastAsia="zh-CN"/>
              </w:rPr>
            </w:pPr>
            <w:r w:rsidRPr="00A82DB1">
              <w:rPr>
                <w:rFonts w:eastAsiaTheme="minorEastAsia"/>
                <w:iCs/>
                <w:lang w:eastAsia="zh-CN"/>
              </w:rPr>
              <w:t xml:space="preserve">Can be </w:t>
            </w:r>
            <w:r w:rsidRPr="00A82DB1">
              <w:rPr>
                <w:rFonts w:eastAsiaTheme="minorEastAsia"/>
                <w:iCs/>
                <w:highlight w:val="yellow"/>
                <w:lang w:eastAsia="zh-CN"/>
              </w:rPr>
              <w:t>noted</w:t>
            </w:r>
            <w:r w:rsidRPr="00A82DB1">
              <w:rPr>
                <w:rFonts w:eastAsiaTheme="minorEastAsia"/>
                <w:iCs/>
                <w:lang w:eastAsia="zh-CN"/>
              </w:rPr>
              <w:t xml:space="preserve">. </w:t>
            </w:r>
          </w:p>
          <w:p w14:paraId="6C364398" w14:textId="3DC14E73" w:rsidR="00A50F93" w:rsidRPr="00A82DB1" w:rsidRDefault="00FC309E" w:rsidP="00A82DB1">
            <w:pPr>
              <w:spacing w:after="120"/>
              <w:rPr>
                <w:rFonts w:eastAsiaTheme="minorEastAsia"/>
                <w:lang w:eastAsia="zh-CN"/>
              </w:rPr>
            </w:pPr>
            <w:r w:rsidRPr="00A82DB1">
              <w:rPr>
                <w:rFonts w:eastAsiaTheme="minorEastAsia"/>
                <w:iCs/>
                <w:lang w:eastAsia="zh-CN"/>
              </w:rPr>
              <w:t xml:space="preserve">Revised content of all four papers will be merged into an Annex to the </w:t>
            </w:r>
            <w:r>
              <w:rPr>
                <w:rFonts w:eastAsiaTheme="minorEastAsia"/>
                <w:iCs/>
                <w:lang w:eastAsia="zh-CN"/>
              </w:rPr>
              <w:t xml:space="preserve">revised </w:t>
            </w:r>
            <w:r w:rsidRPr="00A82DB1">
              <w:rPr>
                <w:rFonts w:eastAsiaTheme="minorEastAsia"/>
                <w:iCs/>
                <w:lang w:eastAsia="zh-CN"/>
              </w:rPr>
              <w:t xml:space="preserve">LS for </w:t>
            </w:r>
            <w:r>
              <w:rPr>
                <w:rFonts w:eastAsiaTheme="minorEastAsia"/>
                <w:iCs/>
                <w:lang w:eastAsia="zh-CN"/>
              </w:rPr>
              <w:t>TSG RAN</w:t>
            </w:r>
            <w:r w:rsidRPr="00A82DB1">
              <w:rPr>
                <w:rFonts w:eastAsiaTheme="minorEastAsia"/>
                <w:iCs/>
                <w:lang w:eastAsia="zh-CN"/>
              </w:rPr>
              <w:t>.</w:t>
            </w:r>
          </w:p>
        </w:tc>
      </w:tr>
      <w:tr w:rsidR="00FC309E" w:rsidRPr="00FC309E" w14:paraId="5BE560D1" w14:textId="77777777" w:rsidTr="00DA1D89">
        <w:tc>
          <w:tcPr>
            <w:tcW w:w="1250" w:type="dxa"/>
          </w:tcPr>
          <w:p w14:paraId="6195D93C" w14:textId="595A4083" w:rsidR="00FC309E" w:rsidRPr="00A82DB1" w:rsidRDefault="00FC309E" w:rsidP="00A82DB1">
            <w:pPr>
              <w:spacing w:after="120"/>
              <w:rPr>
                <w:rFonts w:eastAsiaTheme="minorEastAsia"/>
                <w:lang w:eastAsia="zh-CN"/>
              </w:rPr>
            </w:pPr>
            <w:r w:rsidRPr="00A82DB1">
              <w:rPr>
                <w:rFonts w:eastAsiaTheme="minorEastAsia"/>
                <w:lang w:eastAsia="zh-CN"/>
              </w:rPr>
              <w:t>R4-2118116</w:t>
            </w:r>
          </w:p>
        </w:tc>
        <w:tc>
          <w:tcPr>
            <w:tcW w:w="8381" w:type="dxa"/>
          </w:tcPr>
          <w:p w14:paraId="4CBBCE47" w14:textId="6E5B8BFF" w:rsidR="00FC309E" w:rsidRPr="00A82DB1" w:rsidRDefault="00FC309E" w:rsidP="00A82DB1">
            <w:pPr>
              <w:spacing w:after="120"/>
              <w:rPr>
                <w:rFonts w:eastAsiaTheme="minorEastAsia"/>
                <w:iCs/>
                <w:lang w:eastAsia="zh-CN"/>
              </w:rPr>
            </w:pPr>
            <w:r>
              <w:rPr>
                <w:rFonts w:eastAsiaTheme="minorEastAsia"/>
                <w:iCs/>
                <w:lang w:eastAsia="zh-CN"/>
              </w:rPr>
              <w:t xml:space="preserve">To be </w:t>
            </w:r>
            <w:r w:rsidRPr="00A82DB1">
              <w:rPr>
                <w:rFonts w:eastAsiaTheme="minorEastAsia"/>
                <w:iCs/>
                <w:highlight w:val="yellow"/>
                <w:lang w:eastAsia="zh-CN"/>
              </w:rPr>
              <w:t>revised</w:t>
            </w:r>
            <w:r>
              <w:rPr>
                <w:rFonts w:eastAsiaTheme="minorEastAsia"/>
                <w:iCs/>
                <w:lang w:eastAsia="zh-CN"/>
              </w:rPr>
              <w:t xml:space="preserve"> and sent as LS to TSG RAN.</w:t>
            </w:r>
          </w:p>
        </w:tc>
      </w:tr>
    </w:tbl>
    <w:p w14:paraId="6C36439A" w14:textId="77777777" w:rsidR="00A50F93" w:rsidRPr="00FC309E" w:rsidRDefault="00A50F93">
      <w:pPr>
        <w:rPr>
          <w:color w:val="0070C0"/>
          <w:lang w:eastAsia="zh-CN"/>
        </w:rPr>
      </w:pPr>
    </w:p>
    <w:p w14:paraId="6C36439B" w14:textId="77777777" w:rsidR="00A50F93" w:rsidRPr="00FC309E" w:rsidRDefault="00BE78A4">
      <w:pPr>
        <w:pStyle w:val="Heading2"/>
        <w:rPr>
          <w:lang w:val="en-GB"/>
        </w:rPr>
      </w:pPr>
      <w:r w:rsidRPr="00FC309E">
        <w:rPr>
          <w:lang w:val="en-GB"/>
        </w:rPr>
        <w:t>Discussion on 2nd round (if applicable)</w:t>
      </w:r>
    </w:p>
    <w:p w14:paraId="5683CA67" w14:textId="77777777" w:rsidR="00A82DB1" w:rsidRPr="00FC309E" w:rsidRDefault="00A82DB1" w:rsidP="00A82DB1">
      <w:pPr>
        <w:rPr>
          <w:i/>
          <w:color w:val="0070C0"/>
          <w:lang w:eastAsia="zh-CN"/>
        </w:rPr>
      </w:pPr>
      <w:r w:rsidRPr="00FC309E">
        <w:rPr>
          <w:i/>
          <w:color w:val="0070C0"/>
          <w:lang w:eastAsia="zh-CN"/>
        </w:rPr>
        <w:t xml:space="preserve">Moderator can provide summary of 2nd round here. Note that recommended decisions on </w:t>
      </w:r>
      <w:proofErr w:type="spellStart"/>
      <w:r w:rsidRPr="00FC309E">
        <w:rPr>
          <w:i/>
          <w:color w:val="0070C0"/>
          <w:lang w:eastAsia="zh-CN"/>
        </w:rPr>
        <w:t>tdocs</w:t>
      </w:r>
      <w:proofErr w:type="spellEnd"/>
      <w:r w:rsidRPr="00FC309E">
        <w:rPr>
          <w:i/>
          <w:color w:val="0070C0"/>
          <w:lang w:eastAsia="zh-CN"/>
        </w:rPr>
        <w:t xml:space="preserve"> should be provided in the section </w:t>
      </w:r>
      <w:proofErr w:type="gramStart"/>
      <w:r w:rsidRPr="00FC309E">
        <w:rPr>
          <w:i/>
          <w:color w:val="0070C0"/>
          <w:lang w:eastAsia="zh-CN"/>
        </w:rPr>
        <w:t>titled ”Recommendations</w:t>
      </w:r>
      <w:proofErr w:type="gramEnd"/>
      <w:r w:rsidRPr="00FC309E">
        <w:rPr>
          <w:i/>
          <w:color w:val="0070C0"/>
          <w:lang w:eastAsia="zh-CN"/>
        </w:rPr>
        <w:t xml:space="preserve"> for </w:t>
      </w:r>
      <w:proofErr w:type="spellStart"/>
      <w:r w:rsidRPr="00FC309E">
        <w:rPr>
          <w:i/>
          <w:color w:val="0070C0"/>
          <w:lang w:eastAsia="zh-CN"/>
        </w:rPr>
        <w:t>Tdocs</w:t>
      </w:r>
      <w:proofErr w:type="spellEnd"/>
      <w:r w:rsidRPr="00FC309E">
        <w:rPr>
          <w:i/>
          <w:color w:val="0070C0"/>
          <w:lang w:eastAsia="zh-CN"/>
        </w:rPr>
        <w:t>”.</w:t>
      </w:r>
    </w:p>
    <w:p w14:paraId="6C36439C" w14:textId="77777777" w:rsidR="00A50F93" w:rsidRPr="00FC309E" w:rsidRDefault="00A50F93">
      <w:pPr>
        <w:rPr>
          <w:lang w:eastAsia="zh-CN"/>
        </w:rPr>
      </w:pPr>
    </w:p>
    <w:p w14:paraId="6C36439D" w14:textId="77777777" w:rsidR="00A50F93" w:rsidRPr="00FC309E" w:rsidRDefault="00A50F93"/>
    <w:p w14:paraId="6C36439E" w14:textId="77777777" w:rsidR="00A50F93" w:rsidRPr="00FC309E" w:rsidRDefault="00BE78A4">
      <w:pPr>
        <w:pStyle w:val="Heading1"/>
        <w:rPr>
          <w:lang w:val="en-GB" w:eastAsia="ja-JP"/>
        </w:rPr>
      </w:pPr>
      <w:r w:rsidRPr="00FC309E">
        <w:rPr>
          <w:lang w:val="en-GB" w:eastAsia="ja-JP"/>
        </w:rPr>
        <w:t>Topic #2: LS response for WP5D on new recommendations on Generic unwanted emission characteristics for IMT-2020</w:t>
      </w:r>
    </w:p>
    <w:p w14:paraId="6C36439F" w14:textId="77777777" w:rsidR="00A50F93" w:rsidRPr="00FC309E" w:rsidRDefault="00BE78A4">
      <w:pPr>
        <w:rPr>
          <w:lang w:eastAsia="ja-JP"/>
        </w:rPr>
      </w:pPr>
      <w:r w:rsidRPr="00FC309E">
        <w:rPr>
          <w:lang w:eastAsia="ja-JP"/>
        </w:rPr>
        <w:t xml:space="preserve">This new LS from ITU-R WP5D in R4-2119596 was recently agreed at WP5D to start the work towards two new Recommendations for “Generic unwanted emission characteristics of mobile stations using the terrestrial radio interfaces of IMT-2020” and “Generic unwanted emission characteristics of base stations using the terrestrial radio interfaces of IMT-2020”. These will be </w:t>
      </w:r>
      <w:proofErr w:type="gramStart"/>
      <w:r w:rsidRPr="00FC309E">
        <w:rPr>
          <w:lang w:eastAsia="ja-JP"/>
        </w:rPr>
        <w:t>similar to</w:t>
      </w:r>
      <w:proofErr w:type="gramEnd"/>
      <w:r w:rsidRPr="00FC309E">
        <w:rPr>
          <w:lang w:eastAsia="ja-JP"/>
        </w:rPr>
        <w:t xml:space="preserve"> M.2070 and M.2071, but concern IMT-2020.</w:t>
      </w:r>
    </w:p>
    <w:p w14:paraId="6C3643A0" w14:textId="77777777" w:rsidR="00A50F93" w:rsidRPr="00FC309E" w:rsidRDefault="00BE78A4">
      <w:pPr>
        <w:pStyle w:val="Heading2"/>
        <w:rPr>
          <w:lang w:val="en-GB"/>
        </w:rPr>
      </w:pPr>
      <w:r w:rsidRPr="00FC309E">
        <w:rPr>
          <w:lang w:val="en-GB"/>
        </w:rPr>
        <w:t>Companies’ contributions summary</w:t>
      </w:r>
    </w:p>
    <w:tbl>
      <w:tblPr>
        <w:tblStyle w:val="TableGrid"/>
        <w:tblW w:w="0" w:type="auto"/>
        <w:tblLook w:val="04A0" w:firstRow="1" w:lastRow="0" w:firstColumn="1" w:lastColumn="0" w:noHBand="0" w:noVBand="1"/>
      </w:tblPr>
      <w:tblGrid>
        <w:gridCol w:w="1621"/>
        <w:gridCol w:w="1423"/>
        <w:gridCol w:w="6587"/>
      </w:tblGrid>
      <w:tr w:rsidR="00A50F93" w:rsidRPr="00FC309E" w14:paraId="6C3643A4" w14:textId="77777777">
        <w:trPr>
          <w:trHeight w:val="468"/>
        </w:trPr>
        <w:tc>
          <w:tcPr>
            <w:tcW w:w="1648" w:type="dxa"/>
            <w:vAlign w:val="center"/>
          </w:tcPr>
          <w:p w14:paraId="6C3643A1" w14:textId="77777777" w:rsidR="00A50F93" w:rsidRPr="00FC309E" w:rsidRDefault="00BE78A4">
            <w:pPr>
              <w:spacing w:before="120" w:after="120"/>
              <w:rPr>
                <w:b/>
                <w:bCs/>
              </w:rPr>
            </w:pPr>
            <w:r w:rsidRPr="00FC309E">
              <w:rPr>
                <w:b/>
                <w:bCs/>
              </w:rPr>
              <w:t>T-doc number</w:t>
            </w:r>
          </w:p>
        </w:tc>
        <w:tc>
          <w:tcPr>
            <w:tcW w:w="1437" w:type="dxa"/>
            <w:vAlign w:val="center"/>
          </w:tcPr>
          <w:p w14:paraId="6C3643A2" w14:textId="77777777" w:rsidR="00A50F93" w:rsidRPr="00FC309E" w:rsidRDefault="00BE78A4">
            <w:pPr>
              <w:spacing w:before="120" w:after="120"/>
              <w:rPr>
                <w:b/>
                <w:bCs/>
              </w:rPr>
            </w:pPr>
            <w:r w:rsidRPr="00FC309E">
              <w:rPr>
                <w:b/>
                <w:bCs/>
              </w:rPr>
              <w:t>Company</w:t>
            </w:r>
          </w:p>
        </w:tc>
        <w:tc>
          <w:tcPr>
            <w:tcW w:w="6772" w:type="dxa"/>
            <w:vAlign w:val="center"/>
          </w:tcPr>
          <w:p w14:paraId="6C3643A3" w14:textId="77777777" w:rsidR="00A50F93" w:rsidRPr="00FC309E" w:rsidRDefault="00BE78A4">
            <w:pPr>
              <w:spacing w:before="120" w:after="120"/>
              <w:rPr>
                <w:b/>
                <w:bCs/>
              </w:rPr>
            </w:pPr>
            <w:r w:rsidRPr="00FC309E">
              <w:rPr>
                <w:b/>
                <w:bCs/>
              </w:rPr>
              <w:t>Title</w:t>
            </w:r>
          </w:p>
        </w:tc>
      </w:tr>
      <w:tr w:rsidR="00A50F93" w:rsidRPr="00FC309E" w14:paraId="6C3643A8" w14:textId="77777777">
        <w:trPr>
          <w:trHeight w:val="468"/>
        </w:trPr>
        <w:tc>
          <w:tcPr>
            <w:tcW w:w="1648" w:type="dxa"/>
          </w:tcPr>
          <w:p w14:paraId="6C3643A5" w14:textId="77777777" w:rsidR="00A50F93" w:rsidRPr="00FC309E" w:rsidRDefault="00BE78A4">
            <w:pPr>
              <w:spacing w:before="120" w:after="120"/>
              <w:rPr>
                <w:rFonts w:asciiTheme="minorHAnsi" w:hAnsiTheme="minorHAnsi" w:cstheme="minorHAnsi"/>
              </w:rPr>
            </w:pPr>
            <w:r w:rsidRPr="00FC309E">
              <w:rPr>
                <w:rFonts w:asciiTheme="minorHAnsi" w:hAnsiTheme="minorHAnsi" w:cstheme="minorHAnsi"/>
              </w:rPr>
              <w:t>R4-2119596</w:t>
            </w:r>
          </w:p>
        </w:tc>
        <w:tc>
          <w:tcPr>
            <w:tcW w:w="1437" w:type="dxa"/>
          </w:tcPr>
          <w:p w14:paraId="6C3643A6" w14:textId="77777777" w:rsidR="00A50F93" w:rsidRPr="00FC309E" w:rsidRDefault="00BE78A4">
            <w:pPr>
              <w:spacing w:before="120" w:after="120"/>
              <w:rPr>
                <w:rFonts w:asciiTheme="minorHAnsi" w:hAnsiTheme="minorHAnsi" w:cstheme="minorHAnsi"/>
              </w:rPr>
            </w:pPr>
            <w:r w:rsidRPr="00FC309E">
              <w:rPr>
                <w:rFonts w:asciiTheme="minorHAnsi" w:hAnsiTheme="minorHAnsi" w:cstheme="minorHAnsi"/>
              </w:rPr>
              <w:t>ITU-R Working Party 5D</w:t>
            </w:r>
          </w:p>
        </w:tc>
        <w:tc>
          <w:tcPr>
            <w:tcW w:w="6772" w:type="dxa"/>
          </w:tcPr>
          <w:p w14:paraId="6C3643A7" w14:textId="77777777" w:rsidR="00A50F93" w:rsidRPr="00FC309E" w:rsidRDefault="00BE78A4">
            <w:pPr>
              <w:spacing w:before="120" w:after="120"/>
              <w:rPr>
                <w:rFonts w:asciiTheme="minorHAnsi" w:hAnsiTheme="minorHAnsi" w:cstheme="minorHAnsi"/>
              </w:rPr>
            </w:pPr>
            <w:r w:rsidRPr="00FC309E">
              <w:rPr>
                <w:rFonts w:asciiTheme="minorHAnsi" w:hAnsiTheme="minorHAnsi" w:cstheme="minorHAnsi"/>
              </w:rPr>
              <w:t>ITU-R Working Party 5D work towards two new recommendations "Generic unwanted emission characteristics of base / mobile stations using the terrestrial radio interfaces of IMT-2020"</w:t>
            </w:r>
          </w:p>
        </w:tc>
      </w:tr>
    </w:tbl>
    <w:p w14:paraId="6C3643A9" w14:textId="77777777" w:rsidR="00A50F93" w:rsidRPr="00FC309E" w:rsidRDefault="00A50F93"/>
    <w:p w14:paraId="6C3643AA" w14:textId="77777777" w:rsidR="00A50F93" w:rsidRPr="00FC309E" w:rsidRDefault="00BE78A4">
      <w:pPr>
        <w:pStyle w:val="Heading2"/>
        <w:rPr>
          <w:lang w:val="en-GB"/>
        </w:rPr>
      </w:pPr>
      <w:r w:rsidRPr="00FC309E">
        <w:rPr>
          <w:lang w:val="en-GB"/>
        </w:rPr>
        <w:t>Open issues summary</w:t>
      </w:r>
    </w:p>
    <w:p w14:paraId="6C3643AB" w14:textId="77777777" w:rsidR="00A50F93" w:rsidRPr="00FC309E" w:rsidRDefault="00BE78A4">
      <w:pPr>
        <w:pStyle w:val="Heading3"/>
        <w:rPr>
          <w:sz w:val="24"/>
          <w:szCs w:val="16"/>
          <w:lang w:val="en-GB"/>
        </w:rPr>
      </w:pPr>
      <w:r w:rsidRPr="00FC309E">
        <w:rPr>
          <w:sz w:val="24"/>
          <w:szCs w:val="16"/>
          <w:lang w:val="en-GB"/>
        </w:rPr>
        <w:t>Sub-topic 2-1: Time plan</w:t>
      </w:r>
    </w:p>
    <w:p w14:paraId="6C3643AC" w14:textId="77777777" w:rsidR="00A50F93" w:rsidRPr="00FC309E" w:rsidRDefault="00BE78A4">
      <w:pPr>
        <w:rPr>
          <w:lang w:eastAsia="ja-JP"/>
        </w:rPr>
      </w:pPr>
      <w:r w:rsidRPr="00FC309E">
        <w:rPr>
          <w:lang w:eastAsia="ja-JP"/>
        </w:rPr>
        <w:t xml:space="preserve">WP5D asks for a response until the 40th meeting of WP 5D, with a submission deadline of 31 January 2022. RAN4 needs to agree on how to go forward with this request and develop a reasonable time plan for the base station part of the </w:t>
      </w:r>
      <w:r w:rsidRPr="00FC309E">
        <w:rPr>
          <w:lang w:eastAsia="ja-JP"/>
        </w:rPr>
        <w:lastRenderedPageBreak/>
        <w:t xml:space="preserve">work. This should be reported back to TSG RAN. Note that RAN4 cannot respond directly to WP5D, any response </w:t>
      </w:r>
      <w:proofErr w:type="gramStart"/>
      <w:r w:rsidRPr="00FC309E">
        <w:rPr>
          <w:lang w:eastAsia="ja-JP"/>
        </w:rPr>
        <w:t>has to</w:t>
      </w:r>
      <w:proofErr w:type="gramEnd"/>
      <w:r w:rsidRPr="00FC309E">
        <w:rPr>
          <w:lang w:eastAsia="ja-JP"/>
        </w:rPr>
        <w:t xml:space="preserve"> be approved by TSG RAN, who will also merge the responses from RAN4 and RAN5.</w:t>
      </w:r>
    </w:p>
    <w:p w14:paraId="6C3643AD" w14:textId="77777777" w:rsidR="00A50F93" w:rsidRPr="00FC309E" w:rsidRDefault="00BE78A4">
      <w:pPr>
        <w:rPr>
          <w:lang w:eastAsia="ja-JP"/>
        </w:rPr>
      </w:pPr>
      <w:r w:rsidRPr="00FC309E">
        <w:rPr>
          <w:lang w:eastAsia="ja-JP"/>
        </w:rPr>
        <w:t xml:space="preserve">The next meeting after WP5D#40 is WP5D#41 on 13 – 24 June, with a submission deadline 6 June 2022. Depending on schedule and format of TSG RAN#96, this may make a final submission of an LS response completed by RAN4 in May difficult. The following WP5D #42 is provisionally scheduled for 10 – 21 October 2022, with a likely submission deadline 3 October </w:t>
      </w:r>
      <w:proofErr w:type="gramStart"/>
      <w:r w:rsidRPr="00FC309E">
        <w:rPr>
          <w:lang w:eastAsia="ja-JP"/>
        </w:rPr>
        <w:t>2022..</w:t>
      </w:r>
      <w:proofErr w:type="gramEnd"/>
    </w:p>
    <w:p w14:paraId="6C3643AE" w14:textId="77777777" w:rsidR="00A50F93" w:rsidRPr="00FC309E" w:rsidRDefault="00BE78A4">
      <w:pPr>
        <w:rPr>
          <w:b/>
          <w:u w:val="single"/>
          <w:lang w:eastAsia="ko-KR"/>
        </w:rPr>
      </w:pPr>
      <w:r w:rsidRPr="00FC309E">
        <w:rPr>
          <w:b/>
          <w:u w:val="single"/>
          <w:lang w:eastAsia="ko-KR"/>
        </w:rPr>
        <w:t>Issue 2-1: Time plan</w:t>
      </w:r>
    </w:p>
    <w:p w14:paraId="6C3643AF" w14:textId="77777777" w:rsidR="00A50F93" w:rsidRPr="00FC309E" w:rsidRDefault="00BE78A4">
      <w:pPr>
        <w:pStyle w:val="ListParagraph"/>
        <w:numPr>
          <w:ilvl w:val="0"/>
          <w:numId w:val="3"/>
        </w:numPr>
        <w:overflowPunct/>
        <w:autoSpaceDE/>
        <w:autoSpaceDN/>
        <w:adjustRightInd/>
        <w:spacing w:after="120"/>
        <w:ind w:left="720" w:firstLineChars="0"/>
        <w:textAlignment w:val="auto"/>
        <w:rPr>
          <w:rFonts w:eastAsia="SimSun"/>
          <w:szCs w:val="24"/>
          <w:lang w:eastAsia="zh-CN"/>
        </w:rPr>
      </w:pPr>
      <w:r w:rsidRPr="00FC309E">
        <w:rPr>
          <w:rFonts w:eastAsia="SimSun"/>
          <w:szCs w:val="24"/>
          <w:lang w:eastAsia="zh-CN"/>
        </w:rPr>
        <w:t>Proposals</w:t>
      </w:r>
    </w:p>
    <w:p w14:paraId="6C3643B0" w14:textId="77777777" w:rsidR="00A50F93" w:rsidRPr="00FC309E" w:rsidRDefault="00BE78A4">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sidRPr="00FC309E">
        <w:rPr>
          <w:rFonts w:eastAsia="SimSun"/>
          <w:szCs w:val="24"/>
          <w:lang w:eastAsia="zh-CN"/>
        </w:rPr>
        <w:t xml:space="preserve">Option 1: Target submission to WP5D#40, deadline 31 January 2022. </w:t>
      </w:r>
    </w:p>
    <w:p w14:paraId="6C3643B1" w14:textId="77777777" w:rsidR="00A50F93" w:rsidRPr="00FC309E" w:rsidRDefault="00BE78A4">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sidRPr="00FC309E">
        <w:rPr>
          <w:rFonts w:eastAsia="SimSun"/>
          <w:szCs w:val="24"/>
          <w:lang w:eastAsia="zh-CN"/>
        </w:rPr>
        <w:t>Option 2: Target submission to WP5D#41, deadline 6 June 2022.</w:t>
      </w:r>
    </w:p>
    <w:p w14:paraId="6C3643B2" w14:textId="77777777" w:rsidR="00A50F93" w:rsidRPr="00FC309E" w:rsidRDefault="00BE78A4">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sidRPr="00FC309E">
        <w:rPr>
          <w:rFonts w:eastAsia="SimSun"/>
          <w:szCs w:val="24"/>
          <w:lang w:eastAsia="zh-CN"/>
        </w:rPr>
        <w:t>Option 3: Target submission to WP5D#42, deadline 3 October 2022 (date TBC).</w:t>
      </w:r>
    </w:p>
    <w:p w14:paraId="6C3643B3" w14:textId="77777777" w:rsidR="00A50F93" w:rsidRPr="00FC309E" w:rsidRDefault="00BE78A4">
      <w:pPr>
        <w:pStyle w:val="ListParagraph"/>
        <w:numPr>
          <w:ilvl w:val="0"/>
          <w:numId w:val="3"/>
        </w:numPr>
        <w:overflowPunct/>
        <w:autoSpaceDE/>
        <w:autoSpaceDN/>
        <w:adjustRightInd/>
        <w:spacing w:after="120"/>
        <w:ind w:left="720" w:firstLineChars="0"/>
        <w:textAlignment w:val="auto"/>
        <w:rPr>
          <w:rFonts w:eastAsia="SimSun"/>
          <w:szCs w:val="24"/>
          <w:lang w:eastAsia="zh-CN"/>
        </w:rPr>
      </w:pPr>
      <w:r w:rsidRPr="00FC309E">
        <w:rPr>
          <w:rFonts w:eastAsia="SimSun"/>
          <w:szCs w:val="24"/>
          <w:lang w:eastAsia="zh-CN"/>
        </w:rPr>
        <w:t>Recommended WF</w:t>
      </w:r>
    </w:p>
    <w:p w14:paraId="6C3643B4" w14:textId="77777777" w:rsidR="00A50F93" w:rsidRPr="00FC309E" w:rsidRDefault="00BE78A4">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sidRPr="00FC309E">
        <w:rPr>
          <w:rFonts w:eastAsia="SimSun"/>
          <w:szCs w:val="24"/>
          <w:lang w:eastAsia="zh-CN"/>
        </w:rPr>
        <w:t>TBA</w:t>
      </w:r>
    </w:p>
    <w:p w14:paraId="6C3643B5" w14:textId="77777777" w:rsidR="00A50F93" w:rsidRPr="00FC309E" w:rsidRDefault="00A50F93">
      <w:pPr>
        <w:rPr>
          <w:i/>
          <w:lang w:eastAsia="zh-CN"/>
        </w:rPr>
      </w:pPr>
    </w:p>
    <w:p w14:paraId="6C3643B6" w14:textId="77777777" w:rsidR="00A50F93" w:rsidRPr="00FC309E" w:rsidRDefault="00BE78A4">
      <w:pPr>
        <w:pStyle w:val="Heading3"/>
        <w:rPr>
          <w:sz w:val="24"/>
          <w:szCs w:val="16"/>
          <w:lang w:val="en-GB"/>
        </w:rPr>
      </w:pPr>
      <w:r w:rsidRPr="00FC309E">
        <w:rPr>
          <w:sz w:val="24"/>
          <w:szCs w:val="16"/>
          <w:lang w:val="en-GB"/>
        </w:rPr>
        <w:t>Sub-topic 2-2: Working method</w:t>
      </w:r>
    </w:p>
    <w:p w14:paraId="6C3643B7" w14:textId="77777777" w:rsidR="00A50F93" w:rsidRPr="00FC309E" w:rsidRDefault="00BE78A4">
      <w:pPr>
        <w:rPr>
          <w:lang w:eastAsia="zh-CN"/>
        </w:rPr>
      </w:pPr>
      <w:r w:rsidRPr="00FC309E">
        <w:rPr>
          <w:lang w:eastAsia="zh-CN"/>
        </w:rPr>
        <w:t>For previous versions of the ITU-R Generic unwanted emissions recommendation, text for the complete set of unwanted emissions requirements have been generated and subsequently updated by RAN4 and RAN5. We should discuss and consider options for how to participate in the work for this future IMT-2020 recommendation.</w:t>
      </w:r>
    </w:p>
    <w:p w14:paraId="6C3643BF" w14:textId="77777777" w:rsidR="00A50F93" w:rsidRPr="00FC309E" w:rsidRDefault="00BE78A4">
      <w:pPr>
        <w:pStyle w:val="Heading2"/>
        <w:rPr>
          <w:lang w:val="en-GB"/>
        </w:rPr>
      </w:pPr>
      <w:proofErr w:type="gramStart"/>
      <w:r w:rsidRPr="00FC309E">
        <w:rPr>
          <w:lang w:val="en-GB"/>
        </w:rPr>
        <w:t>Companies</w:t>
      </w:r>
      <w:proofErr w:type="gramEnd"/>
      <w:r w:rsidRPr="00FC309E">
        <w:rPr>
          <w:lang w:val="en-GB"/>
        </w:rPr>
        <w:t xml:space="preserve"> views’ collection for 1st round </w:t>
      </w:r>
    </w:p>
    <w:p w14:paraId="6C3643C0" w14:textId="77777777" w:rsidR="00A50F93" w:rsidRPr="00FC309E" w:rsidRDefault="00BE78A4">
      <w:pPr>
        <w:pStyle w:val="Heading3"/>
        <w:rPr>
          <w:sz w:val="24"/>
          <w:szCs w:val="16"/>
          <w:lang w:val="en-GB"/>
        </w:rPr>
      </w:pPr>
      <w:r w:rsidRPr="00FC309E">
        <w:rPr>
          <w:sz w:val="24"/>
          <w:szCs w:val="16"/>
          <w:lang w:val="en-GB"/>
        </w:rPr>
        <w:t xml:space="preserve">Open issues </w:t>
      </w:r>
    </w:p>
    <w:p w14:paraId="6C3643C1" w14:textId="77777777" w:rsidR="00A50F93" w:rsidRPr="00FC309E" w:rsidRDefault="00BE78A4">
      <w:pPr>
        <w:rPr>
          <w:b/>
          <w:u w:val="single"/>
          <w:lang w:eastAsia="ko-KR"/>
        </w:rPr>
      </w:pPr>
      <w:proofErr w:type="gramStart"/>
      <w:r w:rsidRPr="00FC309E">
        <w:rPr>
          <w:b/>
          <w:u w:val="single"/>
          <w:lang w:eastAsia="ko-KR"/>
        </w:rPr>
        <w:t>Sub topic</w:t>
      </w:r>
      <w:proofErr w:type="gramEnd"/>
      <w:r w:rsidRPr="00FC309E">
        <w:rPr>
          <w:b/>
          <w:u w:val="single"/>
          <w:lang w:eastAsia="ko-KR"/>
        </w:rPr>
        <w:t xml:space="preserve"> 2-1: Time plan </w:t>
      </w:r>
    </w:p>
    <w:tbl>
      <w:tblPr>
        <w:tblStyle w:val="TableGrid"/>
        <w:tblW w:w="0" w:type="auto"/>
        <w:tblLook w:val="04A0" w:firstRow="1" w:lastRow="0" w:firstColumn="1" w:lastColumn="0" w:noHBand="0" w:noVBand="1"/>
      </w:tblPr>
      <w:tblGrid>
        <w:gridCol w:w="1271"/>
        <w:gridCol w:w="8360"/>
      </w:tblGrid>
      <w:tr w:rsidR="00FC309E" w:rsidRPr="00FC309E" w14:paraId="6C3643C4" w14:textId="77777777" w:rsidTr="00FC309E">
        <w:tc>
          <w:tcPr>
            <w:tcW w:w="1271" w:type="dxa"/>
          </w:tcPr>
          <w:p w14:paraId="6C3643C2" w14:textId="77777777" w:rsidR="00A50F93" w:rsidRPr="00FC309E" w:rsidRDefault="00BE78A4">
            <w:pPr>
              <w:spacing w:after="120"/>
              <w:rPr>
                <w:rFonts w:eastAsiaTheme="minorEastAsia"/>
                <w:b/>
                <w:bCs/>
                <w:lang w:eastAsia="zh-CN"/>
              </w:rPr>
            </w:pPr>
            <w:r w:rsidRPr="00FC309E">
              <w:rPr>
                <w:rFonts w:eastAsiaTheme="minorEastAsia"/>
                <w:b/>
                <w:bCs/>
                <w:lang w:eastAsia="zh-CN"/>
              </w:rPr>
              <w:t>Company</w:t>
            </w:r>
          </w:p>
        </w:tc>
        <w:tc>
          <w:tcPr>
            <w:tcW w:w="8360" w:type="dxa"/>
          </w:tcPr>
          <w:p w14:paraId="6C3643C3" w14:textId="77777777" w:rsidR="00A50F93" w:rsidRPr="00FC309E" w:rsidRDefault="00BE78A4">
            <w:pPr>
              <w:spacing w:after="120"/>
              <w:rPr>
                <w:rFonts w:eastAsiaTheme="minorEastAsia"/>
                <w:b/>
                <w:bCs/>
                <w:lang w:eastAsia="zh-CN"/>
              </w:rPr>
            </w:pPr>
            <w:r w:rsidRPr="00FC309E">
              <w:rPr>
                <w:rFonts w:eastAsiaTheme="minorEastAsia"/>
                <w:b/>
                <w:bCs/>
                <w:lang w:eastAsia="zh-CN"/>
              </w:rPr>
              <w:t>Comments</w:t>
            </w:r>
          </w:p>
        </w:tc>
      </w:tr>
      <w:tr w:rsidR="00FC309E" w:rsidRPr="00FC309E" w14:paraId="6C3643CC" w14:textId="77777777" w:rsidTr="00FC309E">
        <w:tc>
          <w:tcPr>
            <w:tcW w:w="1271" w:type="dxa"/>
          </w:tcPr>
          <w:p w14:paraId="6C3643C8" w14:textId="77777777" w:rsidR="00A50F93" w:rsidRPr="00FC309E" w:rsidRDefault="00BE78A4">
            <w:pPr>
              <w:spacing w:after="120"/>
              <w:rPr>
                <w:rFonts w:eastAsiaTheme="minorEastAsia"/>
                <w:lang w:val="en-US" w:eastAsia="zh-CN"/>
              </w:rPr>
            </w:pPr>
            <w:r w:rsidRPr="00FC309E">
              <w:rPr>
                <w:rFonts w:eastAsiaTheme="minorEastAsia" w:hint="eastAsia"/>
                <w:lang w:val="en-US" w:eastAsia="zh-CN"/>
              </w:rPr>
              <w:t>ZTE</w:t>
            </w:r>
          </w:p>
        </w:tc>
        <w:tc>
          <w:tcPr>
            <w:tcW w:w="8360" w:type="dxa"/>
          </w:tcPr>
          <w:p w14:paraId="6C3643C9" w14:textId="77777777" w:rsidR="00A50F93" w:rsidRPr="00FC309E" w:rsidRDefault="00BE78A4">
            <w:pPr>
              <w:spacing w:after="120"/>
              <w:rPr>
                <w:rFonts w:eastAsiaTheme="minorEastAsia"/>
                <w:lang w:val="en-US" w:eastAsia="zh-CN"/>
              </w:rPr>
            </w:pPr>
            <w:r w:rsidRPr="00FC309E">
              <w:rPr>
                <w:rFonts w:eastAsiaTheme="minorEastAsia" w:hint="eastAsia"/>
                <w:lang w:val="en-US" w:eastAsia="zh-CN"/>
              </w:rPr>
              <w:t xml:space="preserve">Based on the following RAN4 meeting schedule, it might be impossible to reply it at </w:t>
            </w:r>
            <w:proofErr w:type="gramStart"/>
            <w:r w:rsidRPr="00FC309E">
              <w:rPr>
                <w:rFonts w:eastAsiaTheme="minorEastAsia" w:hint="eastAsia"/>
                <w:lang w:val="en-US" w:eastAsia="zh-CN"/>
              </w:rPr>
              <w:t>Jan,</w:t>
            </w:r>
            <w:proofErr w:type="gramEnd"/>
            <w:r w:rsidRPr="00FC309E">
              <w:rPr>
                <w:rFonts w:eastAsiaTheme="minorEastAsia" w:hint="eastAsia"/>
                <w:lang w:val="en-US" w:eastAsia="zh-CN"/>
              </w:rPr>
              <w:t xml:space="preserve"> 2022.</w:t>
            </w:r>
          </w:p>
          <w:p w14:paraId="6C3643CA" w14:textId="77777777" w:rsidR="00A50F93" w:rsidRPr="00FC309E" w:rsidRDefault="00BE78A4">
            <w:pPr>
              <w:spacing w:after="120"/>
              <w:rPr>
                <w:rFonts w:eastAsiaTheme="minorEastAsia"/>
                <w:lang w:val="en-US" w:eastAsia="zh-CN"/>
              </w:rPr>
            </w:pPr>
            <w:r w:rsidRPr="00FC309E">
              <w:rPr>
                <w:rFonts w:eastAsiaTheme="minorEastAsia" w:hint="eastAsia"/>
                <w:lang w:val="en-US" w:eastAsia="zh-CN"/>
              </w:rPr>
              <w:t>For option 2 and option 3, we are open for it.</w:t>
            </w:r>
          </w:p>
          <w:p w14:paraId="6C3643CB" w14:textId="77777777" w:rsidR="00A50F93" w:rsidRPr="00FC309E" w:rsidRDefault="00BE78A4">
            <w:pPr>
              <w:spacing w:after="120"/>
              <w:rPr>
                <w:rFonts w:eastAsiaTheme="minorEastAsia"/>
                <w:lang w:eastAsia="zh-CN"/>
              </w:rPr>
            </w:pPr>
            <w:r w:rsidRPr="00FC309E">
              <w:rPr>
                <w:noProof/>
                <w:lang w:val="en-US" w:eastAsia="zh-CN"/>
              </w:rPr>
              <w:drawing>
                <wp:inline distT="0" distB="0" distL="114300" distR="114300" wp14:anchorId="6C364466" wp14:editId="443739E4">
                  <wp:extent cx="4890053" cy="1596730"/>
                  <wp:effectExtent l="0" t="0" r="6350"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0"/>
                          <a:stretch>
                            <a:fillRect/>
                          </a:stretch>
                        </pic:blipFill>
                        <pic:spPr>
                          <a:xfrm>
                            <a:off x="0" y="0"/>
                            <a:ext cx="4908928" cy="1602893"/>
                          </a:xfrm>
                          <a:prstGeom prst="rect">
                            <a:avLst/>
                          </a:prstGeom>
                          <a:noFill/>
                          <a:ln>
                            <a:noFill/>
                          </a:ln>
                        </pic:spPr>
                      </pic:pic>
                    </a:graphicData>
                  </a:graphic>
                </wp:inline>
              </w:drawing>
            </w:r>
          </w:p>
        </w:tc>
      </w:tr>
      <w:tr w:rsidR="00FC309E" w:rsidRPr="00FC309E" w14:paraId="6E4EA721" w14:textId="77777777" w:rsidTr="00FC309E">
        <w:tc>
          <w:tcPr>
            <w:tcW w:w="1271" w:type="dxa"/>
          </w:tcPr>
          <w:p w14:paraId="76A18B14" w14:textId="30B8E98C" w:rsidR="00962276" w:rsidRPr="00FC309E" w:rsidRDefault="00962276">
            <w:pPr>
              <w:spacing w:after="120"/>
              <w:rPr>
                <w:rFonts w:eastAsiaTheme="minorEastAsia"/>
                <w:lang w:val="en-US" w:eastAsia="zh-CN"/>
              </w:rPr>
            </w:pPr>
            <w:r w:rsidRPr="00FC309E">
              <w:rPr>
                <w:rFonts w:eastAsiaTheme="minorEastAsia"/>
                <w:lang w:val="en-US" w:eastAsia="zh-CN"/>
              </w:rPr>
              <w:t>Ericsson</w:t>
            </w:r>
          </w:p>
        </w:tc>
        <w:tc>
          <w:tcPr>
            <w:tcW w:w="8360" w:type="dxa"/>
          </w:tcPr>
          <w:p w14:paraId="2E618596" w14:textId="31CBB3B4" w:rsidR="00962276" w:rsidRPr="00FC309E" w:rsidRDefault="00962276">
            <w:pPr>
              <w:spacing w:after="120"/>
              <w:rPr>
                <w:rFonts w:eastAsiaTheme="minorEastAsia"/>
                <w:lang w:val="en-US" w:eastAsia="zh-CN"/>
              </w:rPr>
            </w:pPr>
            <w:r w:rsidRPr="00FC309E">
              <w:rPr>
                <w:rFonts w:eastAsiaTheme="minorEastAsia"/>
                <w:lang w:val="en-US" w:eastAsia="zh-CN"/>
              </w:rPr>
              <w:t>We support Option 2, to send a complete response by June. We should however write a short response to TSG RAN at this meeting to inform of our plans, making it possible for TSG RAN to relay that information to the WP5D January meeting.</w:t>
            </w:r>
          </w:p>
        </w:tc>
      </w:tr>
      <w:tr w:rsidR="00FC309E" w:rsidRPr="00FC309E" w14:paraId="6D57E0B0" w14:textId="77777777" w:rsidTr="00962276">
        <w:tc>
          <w:tcPr>
            <w:tcW w:w="1271" w:type="dxa"/>
          </w:tcPr>
          <w:p w14:paraId="723BC244" w14:textId="5884EFD2" w:rsidR="004027C0" w:rsidRPr="00FC309E" w:rsidRDefault="004027C0">
            <w:pPr>
              <w:spacing w:after="120"/>
              <w:rPr>
                <w:rFonts w:eastAsiaTheme="minorEastAsia"/>
                <w:lang w:val="en-US" w:eastAsia="zh-CN"/>
              </w:rPr>
            </w:pPr>
            <w:r w:rsidRPr="00FC309E">
              <w:rPr>
                <w:rFonts w:eastAsiaTheme="minorEastAsia"/>
                <w:lang w:val="en-US" w:eastAsia="zh-CN"/>
              </w:rPr>
              <w:t>Nokia</w:t>
            </w:r>
          </w:p>
        </w:tc>
        <w:tc>
          <w:tcPr>
            <w:tcW w:w="8360" w:type="dxa"/>
          </w:tcPr>
          <w:p w14:paraId="7998934D" w14:textId="247DF6C8" w:rsidR="004027C0" w:rsidRPr="00FC309E" w:rsidRDefault="004027C0">
            <w:pPr>
              <w:spacing w:after="120"/>
              <w:rPr>
                <w:rFonts w:eastAsiaTheme="minorEastAsia"/>
                <w:lang w:val="en-US" w:eastAsia="zh-CN"/>
              </w:rPr>
            </w:pPr>
            <w:r w:rsidRPr="00FC309E">
              <w:rPr>
                <w:lang w:val="en-US" w:eastAsia="zh-CN"/>
              </w:rPr>
              <w:t xml:space="preserve">Option 1 is too tight considering RAN4 progress on related new frequency range </w:t>
            </w:r>
            <w:proofErr w:type="gramStart"/>
            <w:r w:rsidRPr="00FC309E">
              <w:rPr>
                <w:lang w:val="en-US" w:eastAsia="zh-CN"/>
              </w:rPr>
              <w:t>WIs,  RAN</w:t>
            </w:r>
            <w:proofErr w:type="gramEnd"/>
            <w:r w:rsidRPr="00FC309E">
              <w:rPr>
                <w:lang w:val="en-US" w:eastAsia="zh-CN"/>
              </w:rPr>
              <w:t>4 can decide on option 2 or option 3 according to progress in this meeting.</w:t>
            </w:r>
          </w:p>
        </w:tc>
      </w:tr>
      <w:tr w:rsidR="00FC309E" w:rsidRPr="00FC309E" w14:paraId="741F8769" w14:textId="77777777" w:rsidTr="00962276">
        <w:tc>
          <w:tcPr>
            <w:tcW w:w="1271" w:type="dxa"/>
          </w:tcPr>
          <w:p w14:paraId="734196EB" w14:textId="789ABE6D" w:rsidR="00B86C9C" w:rsidRPr="00FC309E" w:rsidRDefault="00B86C9C">
            <w:pPr>
              <w:spacing w:after="120"/>
              <w:rPr>
                <w:rFonts w:eastAsiaTheme="minorEastAsia"/>
                <w:lang w:val="en-US" w:eastAsia="zh-CN"/>
              </w:rPr>
            </w:pPr>
            <w:r w:rsidRPr="00FC309E">
              <w:rPr>
                <w:rFonts w:eastAsiaTheme="minorEastAsia"/>
                <w:lang w:val="en-US" w:eastAsia="zh-CN"/>
              </w:rPr>
              <w:t>Huawei</w:t>
            </w:r>
          </w:p>
        </w:tc>
        <w:tc>
          <w:tcPr>
            <w:tcW w:w="8360" w:type="dxa"/>
          </w:tcPr>
          <w:p w14:paraId="4FEA100D" w14:textId="77777777" w:rsidR="00B86C9C" w:rsidRPr="00FC309E" w:rsidRDefault="00B86C9C">
            <w:pPr>
              <w:spacing w:after="120"/>
              <w:rPr>
                <w:lang w:val="en-US" w:eastAsia="zh-CN"/>
              </w:rPr>
            </w:pPr>
            <w:r w:rsidRPr="00FC309E">
              <w:rPr>
                <w:lang w:val="en-US" w:eastAsia="zh-CN"/>
              </w:rPr>
              <w:t>Option 1 is out of question – not feasible as we would need to submit via RAN#94, Dec 2021.</w:t>
            </w:r>
          </w:p>
          <w:p w14:paraId="36479B59" w14:textId="5516B365" w:rsidR="00B86C9C" w:rsidRPr="00FC309E" w:rsidRDefault="00B86C9C">
            <w:pPr>
              <w:spacing w:after="120"/>
              <w:rPr>
                <w:lang w:val="en-US" w:eastAsia="zh-CN"/>
              </w:rPr>
            </w:pPr>
            <w:r w:rsidRPr="00FC309E">
              <w:rPr>
                <w:lang w:val="en-US" w:eastAsia="zh-CN"/>
              </w:rPr>
              <w:lastRenderedPageBreak/>
              <w:t xml:space="preserve">Option 2 can be the baseline, but we can also ask in the LS if WP5D would be ok to receive it in October 2022 (option 3), should any turbulences </w:t>
            </w:r>
            <w:proofErr w:type="gramStart"/>
            <w:r w:rsidRPr="00FC309E">
              <w:rPr>
                <w:lang w:val="en-US" w:eastAsia="zh-CN"/>
              </w:rPr>
              <w:t>happed</w:t>
            </w:r>
            <w:proofErr w:type="gramEnd"/>
            <w:r w:rsidRPr="00FC309E">
              <w:rPr>
                <w:lang w:val="en-US" w:eastAsia="zh-CN"/>
              </w:rPr>
              <w:t xml:space="preserve"> during the drafting. </w:t>
            </w:r>
          </w:p>
        </w:tc>
      </w:tr>
    </w:tbl>
    <w:p w14:paraId="6C3643CD" w14:textId="61769EA8" w:rsidR="00A50F93" w:rsidRPr="00FC309E" w:rsidRDefault="00BE78A4">
      <w:pPr>
        <w:rPr>
          <w:lang w:eastAsia="zh-CN"/>
        </w:rPr>
      </w:pPr>
      <w:r w:rsidRPr="00FC309E">
        <w:rPr>
          <w:lang w:eastAsia="zh-CN"/>
        </w:rPr>
        <w:lastRenderedPageBreak/>
        <w:t xml:space="preserve"> </w:t>
      </w:r>
    </w:p>
    <w:p w14:paraId="6C3643CE" w14:textId="77777777" w:rsidR="00A50F93" w:rsidRPr="00FC309E" w:rsidRDefault="00BE78A4">
      <w:pPr>
        <w:rPr>
          <w:b/>
          <w:u w:val="single"/>
          <w:lang w:eastAsia="ko-KR"/>
        </w:rPr>
      </w:pPr>
      <w:proofErr w:type="gramStart"/>
      <w:r w:rsidRPr="00FC309E">
        <w:rPr>
          <w:b/>
          <w:u w:val="single"/>
          <w:lang w:eastAsia="ko-KR"/>
        </w:rPr>
        <w:t>Sub topic</w:t>
      </w:r>
      <w:proofErr w:type="gramEnd"/>
      <w:r w:rsidRPr="00FC309E">
        <w:rPr>
          <w:b/>
          <w:u w:val="single"/>
          <w:lang w:eastAsia="ko-KR"/>
        </w:rPr>
        <w:t xml:space="preserve"> 2-2: Working method </w:t>
      </w:r>
    </w:p>
    <w:tbl>
      <w:tblPr>
        <w:tblStyle w:val="TableGrid"/>
        <w:tblW w:w="0" w:type="auto"/>
        <w:tblLook w:val="04A0" w:firstRow="1" w:lastRow="0" w:firstColumn="1" w:lastColumn="0" w:noHBand="0" w:noVBand="1"/>
      </w:tblPr>
      <w:tblGrid>
        <w:gridCol w:w="1236"/>
        <w:gridCol w:w="8395"/>
      </w:tblGrid>
      <w:tr w:rsidR="00FC309E" w:rsidRPr="00FC309E" w14:paraId="6C3643D1" w14:textId="77777777">
        <w:tc>
          <w:tcPr>
            <w:tcW w:w="1236" w:type="dxa"/>
          </w:tcPr>
          <w:p w14:paraId="6C3643CF" w14:textId="77777777" w:rsidR="00A50F93" w:rsidRPr="00FC309E" w:rsidRDefault="00BE78A4">
            <w:pPr>
              <w:spacing w:after="120"/>
              <w:rPr>
                <w:rFonts w:eastAsiaTheme="minorEastAsia"/>
                <w:b/>
                <w:bCs/>
                <w:lang w:eastAsia="zh-CN"/>
              </w:rPr>
            </w:pPr>
            <w:r w:rsidRPr="00FC309E">
              <w:rPr>
                <w:rFonts w:eastAsiaTheme="minorEastAsia"/>
                <w:b/>
                <w:bCs/>
                <w:lang w:eastAsia="zh-CN"/>
              </w:rPr>
              <w:t>Company</w:t>
            </w:r>
          </w:p>
        </w:tc>
        <w:tc>
          <w:tcPr>
            <w:tcW w:w="8395" w:type="dxa"/>
          </w:tcPr>
          <w:p w14:paraId="6C3643D0" w14:textId="77777777" w:rsidR="00A50F93" w:rsidRPr="00FC309E" w:rsidRDefault="00BE78A4">
            <w:pPr>
              <w:spacing w:after="120"/>
              <w:rPr>
                <w:rFonts w:eastAsiaTheme="minorEastAsia"/>
                <w:b/>
                <w:bCs/>
                <w:lang w:eastAsia="zh-CN"/>
              </w:rPr>
            </w:pPr>
            <w:r w:rsidRPr="00FC309E">
              <w:rPr>
                <w:rFonts w:eastAsiaTheme="minorEastAsia"/>
                <w:b/>
                <w:bCs/>
                <w:lang w:eastAsia="zh-CN"/>
              </w:rPr>
              <w:t>Comments</w:t>
            </w:r>
          </w:p>
        </w:tc>
      </w:tr>
      <w:tr w:rsidR="00FC309E" w:rsidRPr="00FC309E" w14:paraId="6C3643D4" w14:textId="77777777">
        <w:tc>
          <w:tcPr>
            <w:tcW w:w="1236" w:type="dxa"/>
          </w:tcPr>
          <w:p w14:paraId="6C3643D2" w14:textId="4BF22134" w:rsidR="00A50F93" w:rsidRPr="00FC309E" w:rsidRDefault="00962276">
            <w:pPr>
              <w:spacing w:after="120"/>
              <w:rPr>
                <w:rFonts w:eastAsiaTheme="minorEastAsia"/>
                <w:lang w:eastAsia="zh-CN"/>
              </w:rPr>
            </w:pPr>
            <w:r w:rsidRPr="00FC309E">
              <w:rPr>
                <w:rFonts w:eastAsiaTheme="minorEastAsia"/>
                <w:lang w:eastAsia="zh-CN"/>
              </w:rPr>
              <w:t>Ericsson</w:t>
            </w:r>
          </w:p>
        </w:tc>
        <w:tc>
          <w:tcPr>
            <w:tcW w:w="8395" w:type="dxa"/>
          </w:tcPr>
          <w:p w14:paraId="6C3643D3" w14:textId="5769B513" w:rsidR="00A50F93" w:rsidRPr="00FC309E" w:rsidRDefault="00962276" w:rsidP="00FC309E">
            <w:pPr>
              <w:rPr>
                <w:rFonts w:eastAsiaTheme="minorEastAsia"/>
                <w:lang w:eastAsia="zh-CN"/>
              </w:rPr>
            </w:pPr>
            <w:r w:rsidRPr="00FC309E">
              <w:rPr>
                <w:rFonts w:eastAsiaTheme="minorEastAsia"/>
                <w:lang w:eastAsia="zh-CN"/>
              </w:rPr>
              <w:t>We propose that the response to WP5D should not be a complete text, but rather a list of references to relevant parts of the 38-series specifications. We can also refer to ITU-R Recommendation M.2150 and point out that all unwanted emission limits are referenced through URLs in that recommendation.</w:t>
            </w:r>
          </w:p>
        </w:tc>
      </w:tr>
      <w:tr w:rsidR="00FC309E" w:rsidRPr="00FC309E" w14:paraId="6C3643D7" w14:textId="77777777">
        <w:tc>
          <w:tcPr>
            <w:tcW w:w="1236" w:type="dxa"/>
          </w:tcPr>
          <w:p w14:paraId="6C3643D5" w14:textId="2D8134FF" w:rsidR="00A50F93" w:rsidRPr="00FC309E" w:rsidRDefault="004027C0">
            <w:pPr>
              <w:spacing w:after="120"/>
              <w:rPr>
                <w:rFonts w:eastAsiaTheme="minorEastAsia"/>
                <w:lang w:eastAsia="zh-CN"/>
              </w:rPr>
            </w:pPr>
            <w:r w:rsidRPr="00FC309E">
              <w:rPr>
                <w:rFonts w:eastAsiaTheme="minorEastAsia"/>
                <w:lang w:eastAsia="zh-CN"/>
              </w:rPr>
              <w:t>Nokia</w:t>
            </w:r>
          </w:p>
        </w:tc>
        <w:tc>
          <w:tcPr>
            <w:tcW w:w="8395" w:type="dxa"/>
          </w:tcPr>
          <w:p w14:paraId="6C3643D6" w14:textId="706097EA" w:rsidR="00A50F93" w:rsidRPr="00FC309E" w:rsidRDefault="004027C0">
            <w:pPr>
              <w:spacing w:after="120"/>
              <w:rPr>
                <w:rFonts w:eastAsiaTheme="minorEastAsia"/>
                <w:lang w:eastAsia="zh-CN"/>
              </w:rPr>
            </w:pPr>
            <w:r w:rsidRPr="00FC309E">
              <w:rPr>
                <w:lang w:eastAsia="zh-CN"/>
              </w:rPr>
              <w:t xml:space="preserve">RAN4 may consider </w:t>
            </w:r>
            <w:proofErr w:type="gramStart"/>
            <w:r w:rsidRPr="00FC309E">
              <w:rPr>
                <w:lang w:eastAsia="zh-CN"/>
              </w:rPr>
              <w:t>to refer</w:t>
            </w:r>
            <w:proofErr w:type="gramEnd"/>
            <w:r w:rsidRPr="00FC309E">
              <w:rPr>
                <w:lang w:eastAsia="zh-CN"/>
              </w:rPr>
              <w:t xml:space="preserve"> to related specifications directly instead of copying all related materials from them, which is a time consuming task.</w:t>
            </w:r>
          </w:p>
        </w:tc>
      </w:tr>
      <w:tr w:rsidR="00FC309E" w:rsidRPr="00FC309E" w14:paraId="2945A850" w14:textId="77777777">
        <w:tc>
          <w:tcPr>
            <w:tcW w:w="1236" w:type="dxa"/>
          </w:tcPr>
          <w:p w14:paraId="3282B11C" w14:textId="7056CB0B" w:rsidR="00B86C9C" w:rsidRPr="00FC309E" w:rsidRDefault="00B86C9C">
            <w:pPr>
              <w:spacing w:after="120"/>
              <w:rPr>
                <w:rFonts w:eastAsiaTheme="minorEastAsia"/>
                <w:lang w:eastAsia="zh-CN"/>
              </w:rPr>
            </w:pPr>
            <w:r w:rsidRPr="00FC309E">
              <w:rPr>
                <w:rFonts w:eastAsiaTheme="minorEastAsia"/>
                <w:lang w:eastAsia="zh-CN"/>
              </w:rPr>
              <w:t>Huawei</w:t>
            </w:r>
          </w:p>
        </w:tc>
        <w:tc>
          <w:tcPr>
            <w:tcW w:w="8395" w:type="dxa"/>
          </w:tcPr>
          <w:p w14:paraId="3C888E0C" w14:textId="77777777" w:rsidR="00B86C9C" w:rsidRPr="00FC309E" w:rsidRDefault="00B86C9C">
            <w:pPr>
              <w:spacing w:after="120"/>
              <w:rPr>
                <w:lang w:eastAsia="zh-CN"/>
              </w:rPr>
            </w:pPr>
            <w:r w:rsidRPr="00FC309E">
              <w:rPr>
                <w:lang w:eastAsia="zh-CN"/>
              </w:rPr>
              <w:t xml:space="preserve">Based on the recent exercise of updating the M.2070 based on the MSR specs, it was indeed a very </w:t>
            </w:r>
            <w:proofErr w:type="gramStart"/>
            <w:r w:rsidRPr="00FC309E">
              <w:rPr>
                <w:lang w:eastAsia="zh-CN"/>
              </w:rPr>
              <w:t>time consuming</w:t>
            </w:r>
            <w:proofErr w:type="gramEnd"/>
            <w:r w:rsidRPr="00FC309E">
              <w:rPr>
                <w:lang w:eastAsia="zh-CN"/>
              </w:rPr>
              <w:t xml:space="preserve"> task. </w:t>
            </w:r>
          </w:p>
          <w:p w14:paraId="678831A5" w14:textId="6B7A9851" w:rsidR="00B86C9C" w:rsidRPr="00FC309E" w:rsidRDefault="00B86C9C">
            <w:pPr>
              <w:spacing w:after="120"/>
              <w:rPr>
                <w:lang w:eastAsia="zh-CN"/>
              </w:rPr>
            </w:pPr>
            <w:proofErr w:type="gramStart"/>
            <w:r w:rsidRPr="00FC309E">
              <w:rPr>
                <w:lang w:eastAsia="zh-CN"/>
              </w:rPr>
              <w:t>Therefore</w:t>
            </w:r>
            <w:proofErr w:type="gramEnd"/>
            <w:r w:rsidRPr="00FC309E">
              <w:rPr>
                <w:lang w:eastAsia="zh-CN"/>
              </w:rPr>
              <w:t xml:space="preserve"> we would like to check if the above proposals would be acceptable. </w:t>
            </w:r>
          </w:p>
          <w:p w14:paraId="5AD144B5" w14:textId="2DB21BC4" w:rsidR="00B86C9C" w:rsidRPr="00FC309E" w:rsidRDefault="00B86C9C">
            <w:pPr>
              <w:spacing w:after="120"/>
              <w:rPr>
                <w:lang w:eastAsia="zh-CN"/>
              </w:rPr>
            </w:pPr>
            <w:r w:rsidRPr="00FC309E">
              <w:rPr>
                <w:lang w:eastAsia="zh-CN"/>
              </w:rPr>
              <w:t xml:space="preserve">Maybe at least some simplifications could be implemented to that transposition process, so that this “copy-paste” exercise is simplified. We suggest </w:t>
            </w:r>
            <w:proofErr w:type="gramStart"/>
            <w:r w:rsidRPr="00FC309E">
              <w:rPr>
                <w:lang w:eastAsia="zh-CN"/>
              </w:rPr>
              <w:t>to look</w:t>
            </w:r>
            <w:proofErr w:type="gramEnd"/>
            <w:r w:rsidRPr="00FC309E">
              <w:rPr>
                <w:lang w:eastAsia="zh-CN"/>
              </w:rPr>
              <w:t xml:space="preserve"> into this aspect before we start the IMT-2020 related transposition of RAN4 spec.</w:t>
            </w:r>
          </w:p>
        </w:tc>
      </w:tr>
    </w:tbl>
    <w:p w14:paraId="6C3643D8" w14:textId="317997F8" w:rsidR="00A50F93" w:rsidRPr="00FC309E" w:rsidRDefault="00BE78A4">
      <w:pPr>
        <w:rPr>
          <w:color w:val="0070C0"/>
          <w:lang w:eastAsia="zh-CN"/>
        </w:rPr>
      </w:pPr>
      <w:r w:rsidRPr="00FC309E">
        <w:rPr>
          <w:color w:val="0070C0"/>
          <w:lang w:eastAsia="zh-CN"/>
        </w:rPr>
        <w:t xml:space="preserve"> </w:t>
      </w:r>
    </w:p>
    <w:p w14:paraId="6C3643D9" w14:textId="77777777" w:rsidR="00A50F93" w:rsidRPr="00FC309E" w:rsidRDefault="00A50F93">
      <w:pPr>
        <w:rPr>
          <w:color w:val="0070C0"/>
          <w:lang w:eastAsia="zh-CN"/>
        </w:rPr>
      </w:pPr>
    </w:p>
    <w:p w14:paraId="6C3643DA" w14:textId="77777777" w:rsidR="00A50F93" w:rsidRPr="00FC309E" w:rsidRDefault="00BE78A4">
      <w:pPr>
        <w:pStyle w:val="Heading2"/>
        <w:rPr>
          <w:lang w:val="en-GB"/>
        </w:rPr>
      </w:pPr>
      <w:r w:rsidRPr="00FC309E">
        <w:rPr>
          <w:lang w:val="en-GB"/>
        </w:rPr>
        <w:t xml:space="preserve">Summary for 1st round </w:t>
      </w:r>
    </w:p>
    <w:p w14:paraId="6C3643DB" w14:textId="77777777" w:rsidR="00A50F93" w:rsidRPr="00FC309E" w:rsidRDefault="00BE78A4">
      <w:pPr>
        <w:pStyle w:val="Heading3"/>
        <w:rPr>
          <w:sz w:val="24"/>
          <w:szCs w:val="16"/>
          <w:lang w:val="en-GB"/>
        </w:rPr>
      </w:pPr>
      <w:r w:rsidRPr="00FC309E">
        <w:rPr>
          <w:sz w:val="24"/>
          <w:szCs w:val="16"/>
          <w:lang w:val="en-GB"/>
        </w:rPr>
        <w:t xml:space="preserve">Open issues </w:t>
      </w:r>
    </w:p>
    <w:tbl>
      <w:tblPr>
        <w:tblStyle w:val="TableGrid"/>
        <w:tblW w:w="0" w:type="auto"/>
        <w:tblLook w:val="04A0" w:firstRow="1" w:lastRow="0" w:firstColumn="1" w:lastColumn="0" w:noHBand="0" w:noVBand="1"/>
      </w:tblPr>
      <w:tblGrid>
        <w:gridCol w:w="1231"/>
        <w:gridCol w:w="8400"/>
      </w:tblGrid>
      <w:tr w:rsidR="004B79FE" w:rsidRPr="004B79FE" w14:paraId="6C3643DF" w14:textId="77777777" w:rsidTr="004B79FE">
        <w:tc>
          <w:tcPr>
            <w:tcW w:w="1231" w:type="dxa"/>
          </w:tcPr>
          <w:p w14:paraId="6C3643DD" w14:textId="383B164A" w:rsidR="00A50F93" w:rsidRPr="00A82DB1" w:rsidRDefault="00A50F93">
            <w:pPr>
              <w:rPr>
                <w:rFonts w:eastAsiaTheme="minorEastAsia"/>
                <w:b/>
                <w:bCs/>
                <w:lang w:eastAsia="zh-CN"/>
              </w:rPr>
            </w:pPr>
          </w:p>
        </w:tc>
        <w:tc>
          <w:tcPr>
            <w:tcW w:w="8400" w:type="dxa"/>
          </w:tcPr>
          <w:p w14:paraId="6C3643DE" w14:textId="77777777" w:rsidR="00A50F93" w:rsidRPr="00A82DB1" w:rsidRDefault="00BE78A4">
            <w:pPr>
              <w:rPr>
                <w:rFonts w:eastAsiaTheme="minorEastAsia"/>
                <w:b/>
                <w:bCs/>
                <w:lang w:eastAsia="zh-CN"/>
              </w:rPr>
            </w:pPr>
            <w:r w:rsidRPr="00A82DB1">
              <w:rPr>
                <w:rFonts w:eastAsiaTheme="minorEastAsia"/>
                <w:b/>
                <w:bCs/>
                <w:lang w:eastAsia="zh-CN"/>
              </w:rPr>
              <w:t xml:space="preserve">Status summary </w:t>
            </w:r>
          </w:p>
        </w:tc>
      </w:tr>
      <w:tr w:rsidR="004B79FE" w:rsidRPr="004B79FE" w14:paraId="6C3643E4" w14:textId="77777777" w:rsidTr="004B79FE">
        <w:tc>
          <w:tcPr>
            <w:tcW w:w="1231" w:type="dxa"/>
          </w:tcPr>
          <w:p w14:paraId="6C3643E0" w14:textId="4603B7F3" w:rsidR="00A50F93" w:rsidRPr="00A82DB1" w:rsidRDefault="00BE78A4" w:rsidP="00A82DB1">
            <w:pPr>
              <w:spacing w:after="120"/>
              <w:rPr>
                <w:rFonts w:eastAsiaTheme="minorEastAsia"/>
                <w:lang w:eastAsia="zh-CN"/>
              </w:rPr>
            </w:pPr>
            <w:r w:rsidRPr="00A82DB1">
              <w:rPr>
                <w:rFonts w:eastAsiaTheme="minorEastAsia"/>
                <w:b/>
                <w:bCs/>
                <w:lang w:eastAsia="zh-CN"/>
              </w:rPr>
              <w:t>Sub-topic#</w:t>
            </w:r>
            <w:r w:rsidR="004B79FE">
              <w:rPr>
                <w:rFonts w:eastAsiaTheme="minorEastAsia"/>
                <w:b/>
                <w:bCs/>
                <w:lang w:eastAsia="zh-CN"/>
              </w:rPr>
              <w:t>2-</w:t>
            </w:r>
            <w:r w:rsidRPr="00A82DB1">
              <w:rPr>
                <w:rFonts w:eastAsiaTheme="minorEastAsia"/>
                <w:b/>
                <w:bCs/>
                <w:lang w:eastAsia="zh-CN"/>
              </w:rPr>
              <w:t>1</w:t>
            </w:r>
          </w:p>
        </w:tc>
        <w:tc>
          <w:tcPr>
            <w:tcW w:w="8400" w:type="dxa"/>
          </w:tcPr>
          <w:p w14:paraId="6C3643E1" w14:textId="4CAF026D" w:rsidR="00A50F93" w:rsidRPr="00A82DB1" w:rsidRDefault="00BE78A4" w:rsidP="00A82DB1">
            <w:pPr>
              <w:spacing w:after="120"/>
              <w:rPr>
                <w:rFonts w:eastAsiaTheme="minorEastAsia"/>
                <w:iCs/>
                <w:lang w:eastAsia="zh-CN"/>
              </w:rPr>
            </w:pPr>
            <w:r w:rsidRPr="00A82DB1">
              <w:rPr>
                <w:rFonts w:eastAsiaTheme="minorEastAsia"/>
                <w:iCs/>
                <w:lang w:eastAsia="zh-CN"/>
              </w:rPr>
              <w:t>Tentative agreements:</w:t>
            </w:r>
            <w:r w:rsidR="004B79FE" w:rsidRPr="00A82DB1">
              <w:rPr>
                <w:rFonts w:eastAsiaTheme="minorEastAsia"/>
                <w:iCs/>
                <w:lang w:eastAsia="zh-CN"/>
              </w:rPr>
              <w:t xml:space="preserve"> </w:t>
            </w:r>
            <w:r w:rsidR="004B79FE">
              <w:rPr>
                <w:rFonts w:eastAsiaTheme="minorEastAsia"/>
                <w:iCs/>
                <w:lang w:eastAsia="zh-CN"/>
              </w:rPr>
              <w:t>There</w:t>
            </w:r>
            <w:r w:rsidR="004B79FE" w:rsidRPr="00A82DB1">
              <w:rPr>
                <w:rFonts w:eastAsiaTheme="minorEastAsia"/>
                <w:iCs/>
                <w:lang w:eastAsia="zh-CN"/>
              </w:rPr>
              <w:t xml:space="preserve"> is most support for Option 2, possibly Option 3. Option 1 seems not possible for a full response.</w:t>
            </w:r>
          </w:p>
          <w:p w14:paraId="6C3643E3" w14:textId="64ED1FF2" w:rsidR="00A50F93" w:rsidRPr="00A82DB1" w:rsidRDefault="00BE78A4" w:rsidP="00A82DB1">
            <w:pPr>
              <w:spacing w:after="120"/>
              <w:rPr>
                <w:rFonts w:eastAsiaTheme="minorEastAsia"/>
                <w:iCs/>
                <w:lang w:eastAsia="zh-CN"/>
              </w:rPr>
            </w:pPr>
            <w:r w:rsidRPr="00A82DB1">
              <w:rPr>
                <w:rFonts w:eastAsiaTheme="minorEastAsia"/>
                <w:iCs/>
                <w:lang w:eastAsia="zh-CN"/>
              </w:rPr>
              <w:t>Recommendations for 2</w:t>
            </w:r>
            <w:r w:rsidRPr="00A82DB1">
              <w:rPr>
                <w:rFonts w:eastAsiaTheme="minorEastAsia"/>
                <w:iCs/>
                <w:vertAlign w:val="superscript"/>
                <w:lang w:eastAsia="zh-CN"/>
              </w:rPr>
              <w:t>nd</w:t>
            </w:r>
            <w:r w:rsidRPr="00A82DB1">
              <w:rPr>
                <w:rFonts w:eastAsiaTheme="minorEastAsia"/>
                <w:iCs/>
                <w:lang w:eastAsia="zh-CN"/>
              </w:rPr>
              <w:t xml:space="preserve"> round:</w:t>
            </w:r>
            <w:r w:rsidR="004B79FE" w:rsidRPr="00A82DB1">
              <w:rPr>
                <w:rFonts w:eastAsiaTheme="minorEastAsia"/>
                <w:iCs/>
                <w:lang w:eastAsia="zh-CN"/>
              </w:rPr>
              <w:t xml:space="preserve"> Further discuss the time constraints of Options 2 and 3.</w:t>
            </w:r>
          </w:p>
        </w:tc>
      </w:tr>
      <w:tr w:rsidR="004B79FE" w:rsidRPr="004B79FE" w14:paraId="480A5551" w14:textId="77777777" w:rsidTr="004B79FE">
        <w:tc>
          <w:tcPr>
            <w:tcW w:w="1231" w:type="dxa"/>
          </w:tcPr>
          <w:p w14:paraId="2057BDA8" w14:textId="0608EB83" w:rsidR="004B79FE" w:rsidRPr="00DA1D89" w:rsidRDefault="004B79FE" w:rsidP="00A82DB1">
            <w:pPr>
              <w:spacing w:after="120"/>
              <w:rPr>
                <w:rFonts w:eastAsiaTheme="minorEastAsia"/>
                <w:b/>
                <w:bCs/>
                <w:lang w:eastAsia="zh-CN"/>
              </w:rPr>
            </w:pPr>
            <w:r w:rsidRPr="00086C0A">
              <w:rPr>
                <w:rFonts w:eastAsiaTheme="minorEastAsia"/>
                <w:b/>
                <w:bCs/>
                <w:lang w:eastAsia="zh-CN"/>
              </w:rPr>
              <w:t>Sub-topic#</w:t>
            </w:r>
            <w:r>
              <w:rPr>
                <w:rFonts w:eastAsiaTheme="minorEastAsia"/>
                <w:b/>
                <w:bCs/>
                <w:lang w:eastAsia="zh-CN"/>
              </w:rPr>
              <w:t>2-2</w:t>
            </w:r>
          </w:p>
        </w:tc>
        <w:tc>
          <w:tcPr>
            <w:tcW w:w="8400" w:type="dxa"/>
          </w:tcPr>
          <w:p w14:paraId="600CA244" w14:textId="575E0B2B" w:rsidR="004B79FE" w:rsidRDefault="00921DE5" w:rsidP="00A82DB1">
            <w:pPr>
              <w:spacing w:after="120"/>
              <w:rPr>
                <w:rFonts w:eastAsiaTheme="minorEastAsia"/>
                <w:iCs/>
                <w:lang w:eastAsia="zh-CN"/>
              </w:rPr>
            </w:pPr>
            <w:r>
              <w:rPr>
                <w:rFonts w:eastAsiaTheme="minorEastAsia"/>
                <w:iCs/>
                <w:lang w:eastAsia="zh-CN"/>
              </w:rPr>
              <w:t>Some</w:t>
            </w:r>
            <w:r w:rsidR="004B79FE">
              <w:rPr>
                <w:rFonts w:eastAsiaTheme="minorEastAsia"/>
                <w:iCs/>
                <w:lang w:eastAsia="zh-CN"/>
              </w:rPr>
              <w:t xml:space="preserve"> points </w:t>
            </w:r>
            <w:r>
              <w:rPr>
                <w:rFonts w:eastAsiaTheme="minorEastAsia"/>
                <w:iCs/>
                <w:lang w:eastAsia="zh-CN"/>
              </w:rPr>
              <w:t xml:space="preserve">were </w:t>
            </w:r>
            <w:r w:rsidR="004B79FE">
              <w:rPr>
                <w:rFonts w:eastAsiaTheme="minorEastAsia"/>
                <w:iCs/>
                <w:lang w:eastAsia="zh-CN"/>
              </w:rPr>
              <w:t>brought forward for the working method:</w:t>
            </w:r>
          </w:p>
          <w:p w14:paraId="4F7B6ED0" w14:textId="3BF11CF1" w:rsidR="004B79FE" w:rsidRDefault="00921DE5" w:rsidP="00921DE5">
            <w:pPr>
              <w:pStyle w:val="ListParagraph"/>
              <w:numPr>
                <w:ilvl w:val="0"/>
                <w:numId w:val="7"/>
              </w:numPr>
              <w:spacing w:after="120"/>
              <w:ind w:firstLineChars="0"/>
              <w:rPr>
                <w:rFonts w:eastAsiaTheme="minorEastAsia"/>
                <w:iCs/>
                <w:lang w:eastAsia="zh-CN"/>
              </w:rPr>
            </w:pPr>
            <w:r>
              <w:rPr>
                <w:rFonts w:eastAsiaTheme="minorEastAsia"/>
                <w:iCs/>
                <w:lang w:eastAsia="zh-CN"/>
              </w:rPr>
              <w:t>A simplified approach to the LS response, where RAN4 submits a list of references to 3GPP specifications instead of complete text for the recommendation.</w:t>
            </w:r>
          </w:p>
          <w:p w14:paraId="1BE0A8B9" w14:textId="77777777" w:rsidR="00921DE5" w:rsidRDefault="00921DE5" w:rsidP="00921DE5">
            <w:pPr>
              <w:pStyle w:val="ListParagraph"/>
              <w:numPr>
                <w:ilvl w:val="0"/>
                <w:numId w:val="7"/>
              </w:numPr>
              <w:spacing w:after="120"/>
              <w:ind w:firstLineChars="0"/>
              <w:rPr>
                <w:rFonts w:eastAsiaTheme="minorEastAsia"/>
                <w:iCs/>
                <w:lang w:eastAsia="zh-CN"/>
              </w:rPr>
            </w:pPr>
            <w:r>
              <w:rPr>
                <w:rFonts w:eastAsiaTheme="minorEastAsia"/>
                <w:iCs/>
                <w:lang w:eastAsia="zh-CN"/>
              </w:rPr>
              <w:t>Pointing out that the existing recommendation M.2150 already contains URL references to the unwanted emission limits.</w:t>
            </w:r>
          </w:p>
          <w:p w14:paraId="61139A10" w14:textId="60865AAE" w:rsidR="00DA1D89" w:rsidRPr="00A82DB1" w:rsidRDefault="00DA1D89" w:rsidP="00A82DB1">
            <w:pPr>
              <w:spacing w:after="120"/>
              <w:rPr>
                <w:rFonts w:eastAsiaTheme="minorEastAsia"/>
                <w:iCs/>
                <w:lang w:eastAsia="zh-CN"/>
              </w:rPr>
            </w:pPr>
            <w:r w:rsidRPr="00DA1D89">
              <w:rPr>
                <w:rFonts w:eastAsiaTheme="minorEastAsia"/>
                <w:iCs/>
                <w:lang w:eastAsia="zh-CN"/>
              </w:rPr>
              <w:t>Recommendations for 2nd round:</w:t>
            </w:r>
            <w:r>
              <w:rPr>
                <w:rFonts w:eastAsiaTheme="minorEastAsia"/>
                <w:iCs/>
                <w:lang w:eastAsia="zh-CN"/>
              </w:rPr>
              <w:t xml:space="preserve"> To develop an LS to TSG RAN, reporting the RAN4 view on how to draft the response to WP5D and the expected time plan. </w:t>
            </w:r>
          </w:p>
        </w:tc>
      </w:tr>
    </w:tbl>
    <w:p w14:paraId="6C3643E5" w14:textId="77777777" w:rsidR="00A50F93" w:rsidRPr="00FC309E" w:rsidRDefault="00A50F93">
      <w:pPr>
        <w:rPr>
          <w:i/>
          <w:color w:val="0070C0"/>
          <w:lang w:eastAsia="zh-CN"/>
        </w:rPr>
      </w:pPr>
    </w:p>
    <w:p w14:paraId="6C3643EF" w14:textId="77777777" w:rsidR="00A50F93" w:rsidRPr="00FC309E" w:rsidRDefault="00A50F93">
      <w:pPr>
        <w:rPr>
          <w:color w:val="0070C0"/>
          <w:lang w:eastAsia="zh-CN"/>
        </w:rPr>
      </w:pPr>
    </w:p>
    <w:p w14:paraId="6C3643F0" w14:textId="77777777" w:rsidR="00A50F93" w:rsidRPr="00FC309E" w:rsidRDefault="00BE78A4">
      <w:pPr>
        <w:pStyle w:val="Heading2"/>
        <w:rPr>
          <w:lang w:val="en-GB"/>
        </w:rPr>
      </w:pPr>
      <w:r w:rsidRPr="00FC309E">
        <w:rPr>
          <w:lang w:val="en-GB"/>
        </w:rPr>
        <w:t>Discussion on 2nd round (if applicable)</w:t>
      </w:r>
    </w:p>
    <w:p w14:paraId="6C3643F1" w14:textId="77777777" w:rsidR="00A50F93" w:rsidRPr="00FC309E" w:rsidRDefault="00BE78A4">
      <w:pPr>
        <w:rPr>
          <w:i/>
          <w:color w:val="0070C0"/>
          <w:lang w:eastAsia="zh-CN"/>
        </w:rPr>
      </w:pPr>
      <w:r w:rsidRPr="00FC309E">
        <w:rPr>
          <w:i/>
          <w:color w:val="0070C0"/>
          <w:lang w:eastAsia="zh-CN"/>
        </w:rPr>
        <w:t xml:space="preserve">Moderator can provide summary of 2nd round here. Note that recommended decisions on </w:t>
      </w:r>
      <w:proofErr w:type="spellStart"/>
      <w:r w:rsidRPr="00FC309E">
        <w:rPr>
          <w:i/>
          <w:color w:val="0070C0"/>
          <w:lang w:eastAsia="zh-CN"/>
        </w:rPr>
        <w:t>tdocs</w:t>
      </w:r>
      <w:proofErr w:type="spellEnd"/>
      <w:r w:rsidRPr="00FC309E">
        <w:rPr>
          <w:i/>
          <w:color w:val="0070C0"/>
          <w:lang w:eastAsia="zh-CN"/>
        </w:rPr>
        <w:t xml:space="preserve"> should be provided in the section </w:t>
      </w:r>
      <w:proofErr w:type="gramStart"/>
      <w:r w:rsidRPr="00FC309E">
        <w:rPr>
          <w:i/>
          <w:color w:val="0070C0"/>
          <w:lang w:eastAsia="zh-CN"/>
        </w:rPr>
        <w:t>titled ”Recommendations</w:t>
      </w:r>
      <w:proofErr w:type="gramEnd"/>
      <w:r w:rsidRPr="00FC309E">
        <w:rPr>
          <w:i/>
          <w:color w:val="0070C0"/>
          <w:lang w:eastAsia="zh-CN"/>
        </w:rPr>
        <w:t xml:space="preserve"> for </w:t>
      </w:r>
      <w:proofErr w:type="spellStart"/>
      <w:r w:rsidRPr="00FC309E">
        <w:rPr>
          <w:i/>
          <w:color w:val="0070C0"/>
          <w:lang w:eastAsia="zh-CN"/>
        </w:rPr>
        <w:t>Tdocs</w:t>
      </w:r>
      <w:proofErr w:type="spellEnd"/>
      <w:r w:rsidRPr="00FC309E">
        <w:rPr>
          <w:i/>
          <w:color w:val="0070C0"/>
          <w:lang w:eastAsia="zh-CN"/>
        </w:rPr>
        <w:t>”.</w:t>
      </w:r>
    </w:p>
    <w:p w14:paraId="6C3643F2" w14:textId="77777777" w:rsidR="00A50F93" w:rsidRPr="00FC309E" w:rsidRDefault="00A50F93">
      <w:pPr>
        <w:rPr>
          <w:i/>
          <w:color w:val="0070C0"/>
        </w:rPr>
      </w:pPr>
    </w:p>
    <w:p w14:paraId="6C3643F3" w14:textId="77777777" w:rsidR="00A50F93" w:rsidRPr="00FC309E" w:rsidRDefault="00A50F93">
      <w:pPr>
        <w:rPr>
          <w:lang w:eastAsia="zh-CN"/>
        </w:rPr>
      </w:pPr>
    </w:p>
    <w:p w14:paraId="6C3643F4" w14:textId="77777777" w:rsidR="00A50F93" w:rsidRPr="00FC309E" w:rsidRDefault="00A50F93">
      <w:pPr>
        <w:rPr>
          <w:lang w:eastAsia="zh-CN"/>
        </w:rPr>
      </w:pPr>
    </w:p>
    <w:p w14:paraId="6C3643F5" w14:textId="77777777" w:rsidR="00A50F93" w:rsidRPr="00FC309E" w:rsidRDefault="00BE78A4">
      <w:pPr>
        <w:pStyle w:val="Heading1"/>
        <w:rPr>
          <w:lang w:val="en-GB" w:eastAsia="ja-JP"/>
        </w:rPr>
      </w:pPr>
      <w:r w:rsidRPr="00FC309E">
        <w:rPr>
          <w:lang w:val="en-GB" w:eastAsia="ja-JP"/>
        </w:rPr>
        <w:t xml:space="preserve">Recommendations for </w:t>
      </w:r>
      <w:proofErr w:type="spellStart"/>
      <w:r w:rsidRPr="00FC309E">
        <w:rPr>
          <w:lang w:val="en-GB" w:eastAsia="ja-JP"/>
        </w:rPr>
        <w:t>Tdocs</w:t>
      </w:r>
      <w:proofErr w:type="spellEnd"/>
    </w:p>
    <w:p w14:paraId="6C3643F6" w14:textId="77777777" w:rsidR="00A50F93" w:rsidRPr="00FC309E" w:rsidRDefault="00BE78A4">
      <w:pPr>
        <w:pStyle w:val="Heading2"/>
        <w:rPr>
          <w:lang w:val="en-GB"/>
        </w:rPr>
      </w:pPr>
      <w:r w:rsidRPr="00FC309E">
        <w:rPr>
          <w:lang w:val="en-GB"/>
        </w:rPr>
        <w:t xml:space="preserve">1st round </w:t>
      </w:r>
    </w:p>
    <w:p w14:paraId="6C3643F7" w14:textId="77777777" w:rsidR="00A50F93" w:rsidRPr="00FC309E" w:rsidRDefault="00BE78A4">
      <w:pPr>
        <w:rPr>
          <w:b/>
          <w:bCs/>
          <w:u w:val="single"/>
          <w:lang w:eastAsia="ja-JP"/>
        </w:rPr>
      </w:pPr>
      <w:r w:rsidRPr="00FC309E">
        <w:rPr>
          <w:b/>
          <w:bCs/>
          <w:u w:val="single"/>
          <w:lang w:eastAsia="ja-JP"/>
        </w:rPr>
        <w:t xml:space="preserve">New </w:t>
      </w:r>
      <w:proofErr w:type="spellStart"/>
      <w:r w:rsidRPr="00FC309E">
        <w:rPr>
          <w:b/>
          <w:bCs/>
          <w:u w:val="single"/>
          <w:lang w:eastAsia="ja-JP"/>
        </w:rPr>
        <w:t>tdocs</w:t>
      </w:r>
      <w:proofErr w:type="spellEnd"/>
    </w:p>
    <w:tbl>
      <w:tblPr>
        <w:tblStyle w:val="TableGrid"/>
        <w:tblW w:w="5000" w:type="pct"/>
        <w:tblLook w:val="04A0" w:firstRow="1" w:lastRow="0" w:firstColumn="1" w:lastColumn="0" w:noHBand="0" w:noVBand="1"/>
      </w:tblPr>
      <w:tblGrid>
        <w:gridCol w:w="3964"/>
        <w:gridCol w:w="2552"/>
        <w:gridCol w:w="3115"/>
      </w:tblGrid>
      <w:tr w:rsidR="00660170" w:rsidRPr="00660170" w14:paraId="6C3643FB" w14:textId="77777777">
        <w:tc>
          <w:tcPr>
            <w:tcW w:w="2058" w:type="pct"/>
          </w:tcPr>
          <w:p w14:paraId="6C3643F8" w14:textId="77777777" w:rsidR="00A50F93" w:rsidRPr="00A82DB1" w:rsidRDefault="00BE78A4">
            <w:pPr>
              <w:spacing w:after="120"/>
              <w:rPr>
                <w:b/>
                <w:bCs/>
                <w:lang w:eastAsia="zh-CN"/>
              </w:rPr>
            </w:pPr>
            <w:r w:rsidRPr="00A82DB1">
              <w:rPr>
                <w:b/>
                <w:bCs/>
                <w:lang w:eastAsia="zh-CN"/>
              </w:rPr>
              <w:t>Title</w:t>
            </w:r>
          </w:p>
        </w:tc>
        <w:tc>
          <w:tcPr>
            <w:tcW w:w="1325" w:type="pct"/>
          </w:tcPr>
          <w:p w14:paraId="6C3643F9" w14:textId="77777777" w:rsidR="00A50F93" w:rsidRPr="00A82DB1" w:rsidRDefault="00BE78A4">
            <w:pPr>
              <w:spacing w:after="120"/>
              <w:rPr>
                <w:b/>
                <w:bCs/>
                <w:lang w:eastAsia="zh-CN"/>
              </w:rPr>
            </w:pPr>
            <w:r w:rsidRPr="00A82DB1">
              <w:rPr>
                <w:b/>
                <w:bCs/>
                <w:lang w:eastAsia="zh-CN"/>
              </w:rPr>
              <w:t>Source</w:t>
            </w:r>
          </w:p>
        </w:tc>
        <w:tc>
          <w:tcPr>
            <w:tcW w:w="1617" w:type="pct"/>
          </w:tcPr>
          <w:p w14:paraId="6C3643FA" w14:textId="77777777" w:rsidR="00A50F93" w:rsidRPr="00A82DB1" w:rsidRDefault="00BE78A4">
            <w:pPr>
              <w:spacing w:after="120"/>
              <w:rPr>
                <w:b/>
                <w:bCs/>
                <w:lang w:eastAsia="zh-CN"/>
              </w:rPr>
            </w:pPr>
            <w:r w:rsidRPr="00A82DB1">
              <w:rPr>
                <w:b/>
                <w:bCs/>
                <w:lang w:eastAsia="zh-CN"/>
              </w:rPr>
              <w:t>Comments</w:t>
            </w:r>
          </w:p>
        </w:tc>
      </w:tr>
      <w:tr w:rsidR="00660170" w:rsidRPr="00660170" w14:paraId="6C364403" w14:textId="77777777">
        <w:tc>
          <w:tcPr>
            <w:tcW w:w="2058" w:type="pct"/>
          </w:tcPr>
          <w:p w14:paraId="6C364400" w14:textId="5FC0E6E7" w:rsidR="00A50F93" w:rsidRPr="00A82DB1" w:rsidRDefault="00BE78A4">
            <w:pPr>
              <w:spacing w:after="120"/>
              <w:rPr>
                <w:rFonts w:eastAsiaTheme="minorEastAsia"/>
                <w:lang w:eastAsia="zh-CN"/>
              </w:rPr>
            </w:pPr>
            <w:r w:rsidRPr="00A82DB1">
              <w:rPr>
                <w:rFonts w:eastAsiaTheme="minorEastAsia"/>
                <w:lang w:eastAsia="zh-CN"/>
              </w:rPr>
              <w:t xml:space="preserve">LS on </w:t>
            </w:r>
            <w:r w:rsidR="00660170" w:rsidRPr="00A82DB1">
              <w:rPr>
                <w:rFonts w:eastAsiaTheme="minorEastAsia"/>
                <w:lang w:eastAsia="zh-CN"/>
              </w:rPr>
              <w:t>work towards two new recommendations "Generic unwanted emission characteristics of base / mobile stations using the terrestrial radio interfaces of IMT-2020"</w:t>
            </w:r>
          </w:p>
        </w:tc>
        <w:tc>
          <w:tcPr>
            <w:tcW w:w="1325" w:type="pct"/>
          </w:tcPr>
          <w:p w14:paraId="6C364401" w14:textId="066719EB" w:rsidR="00A50F93" w:rsidRPr="00A82DB1" w:rsidRDefault="00660170">
            <w:pPr>
              <w:spacing w:after="120"/>
              <w:rPr>
                <w:rFonts w:eastAsiaTheme="minorEastAsia"/>
                <w:lang w:eastAsia="zh-CN"/>
              </w:rPr>
            </w:pPr>
            <w:r w:rsidRPr="00A82DB1">
              <w:rPr>
                <w:rFonts w:eastAsiaTheme="minorEastAsia"/>
                <w:lang w:eastAsia="zh-CN"/>
              </w:rPr>
              <w:t>Ericsson</w:t>
            </w:r>
          </w:p>
        </w:tc>
        <w:tc>
          <w:tcPr>
            <w:tcW w:w="1617" w:type="pct"/>
          </w:tcPr>
          <w:p w14:paraId="6C364402" w14:textId="40C62EEF" w:rsidR="00A50F93" w:rsidRPr="00A82DB1" w:rsidRDefault="00BE78A4">
            <w:pPr>
              <w:spacing w:after="120"/>
              <w:rPr>
                <w:rFonts w:eastAsiaTheme="minorEastAsia"/>
                <w:lang w:eastAsia="zh-CN"/>
              </w:rPr>
            </w:pPr>
            <w:r w:rsidRPr="00A82DB1">
              <w:rPr>
                <w:rFonts w:eastAsiaTheme="minorEastAsia"/>
                <w:lang w:eastAsia="zh-CN"/>
              </w:rPr>
              <w:t xml:space="preserve">To: </w:t>
            </w:r>
            <w:r w:rsidR="00660170" w:rsidRPr="00A82DB1">
              <w:rPr>
                <w:rFonts w:eastAsiaTheme="minorEastAsia"/>
                <w:lang w:eastAsia="zh-CN"/>
              </w:rPr>
              <w:t>TSG RAN</w:t>
            </w:r>
            <w:r w:rsidRPr="00A82DB1">
              <w:rPr>
                <w:rFonts w:eastAsiaTheme="minorEastAsia"/>
                <w:lang w:eastAsia="zh-CN"/>
              </w:rPr>
              <w:t>; Cc: RAN</w:t>
            </w:r>
            <w:r w:rsidR="00660170" w:rsidRPr="00A82DB1">
              <w:rPr>
                <w:rFonts w:eastAsiaTheme="minorEastAsia"/>
                <w:lang w:eastAsia="zh-CN"/>
              </w:rPr>
              <w:t>5</w:t>
            </w:r>
          </w:p>
        </w:tc>
      </w:tr>
    </w:tbl>
    <w:p w14:paraId="6C364408" w14:textId="77777777" w:rsidR="00A50F93" w:rsidRPr="00FC309E" w:rsidRDefault="00A50F93">
      <w:pPr>
        <w:rPr>
          <w:lang w:eastAsia="ja-JP"/>
        </w:rPr>
      </w:pPr>
    </w:p>
    <w:p w14:paraId="6C364409" w14:textId="77777777" w:rsidR="00A50F93" w:rsidRPr="00FC309E" w:rsidRDefault="00BE78A4">
      <w:pPr>
        <w:rPr>
          <w:b/>
          <w:bCs/>
          <w:u w:val="single"/>
          <w:lang w:eastAsia="ja-JP"/>
        </w:rPr>
      </w:pPr>
      <w:r w:rsidRPr="00FC309E">
        <w:rPr>
          <w:b/>
          <w:bCs/>
          <w:u w:val="single"/>
          <w:lang w:eastAsia="ja-JP"/>
        </w:rPr>
        <w:t xml:space="preserve">Existing </w:t>
      </w:r>
      <w:proofErr w:type="spellStart"/>
      <w:r w:rsidRPr="00FC309E">
        <w:rPr>
          <w:b/>
          <w:bCs/>
          <w:u w:val="single"/>
          <w:lang w:eastAsia="ja-JP"/>
        </w:rPr>
        <w:t>tdocs</w:t>
      </w:r>
      <w:proofErr w:type="spellEnd"/>
    </w:p>
    <w:tbl>
      <w:tblPr>
        <w:tblStyle w:val="TableGrid"/>
        <w:tblW w:w="0" w:type="auto"/>
        <w:tblLook w:val="04A0" w:firstRow="1" w:lastRow="0" w:firstColumn="1" w:lastColumn="0" w:noHBand="0" w:noVBand="1"/>
      </w:tblPr>
      <w:tblGrid>
        <w:gridCol w:w="1424"/>
        <w:gridCol w:w="2682"/>
        <w:gridCol w:w="1418"/>
        <w:gridCol w:w="2409"/>
        <w:gridCol w:w="1698"/>
      </w:tblGrid>
      <w:tr w:rsidR="000C1641" w:rsidRPr="000C1641" w14:paraId="6C36440F" w14:textId="77777777">
        <w:tc>
          <w:tcPr>
            <w:tcW w:w="1424" w:type="dxa"/>
          </w:tcPr>
          <w:p w14:paraId="6C36440A" w14:textId="77777777" w:rsidR="00A50F93" w:rsidRPr="00A82DB1" w:rsidRDefault="00BE78A4">
            <w:pPr>
              <w:spacing w:after="120"/>
              <w:rPr>
                <w:rFonts w:eastAsiaTheme="minorEastAsia"/>
                <w:b/>
                <w:bCs/>
                <w:lang w:eastAsia="zh-CN"/>
              </w:rPr>
            </w:pPr>
            <w:r w:rsidRPr="00A82DB1">
              <w:rPr>
                <w:rFonts w:eastAsiaTheme="minorEastAsia"/>
                <w:b/>
                <w:bCs/>
                <w:lang w:eastAsia="zh-CN"/>
              </w:rPr>
              <w:t>Tdoc number</w:t>
            </w:r>
          </w:p>
        </w:tc>
        <w:tc>
          <w:tcPr>
            <w:tcW w:w="2682" w:type="dxa"/>
          </w:tcPr>
          <w:p w14:paraId="6C36440B" w14:textId="77777777" w:rsidR="00A50F93" w:rsidRPr="00A82DB1" w:rsidRDefault="00BE78A4">
            <w:pPr>
              <w:spacing w:after="120"/>
              <w:rPr>
                <w:b/>
                <w:bCs/>
                <w:lang w:eastAsia="zh-CN"/>
              </w:rPr>
            </w:pPr>
            <w:r w:rsidRPr="00A82DB1">
              <w:rPr>
                <w:b/>
                <w:bCs/>
                <w:lang w:eastAsia="zh-CN"/>
              </w:rPr>
              <w:t>Title</w:t>
            </w:r>
          </w:p>
        </w:tc>
        <w:tc>
          <w:tcPr>
            <w:tcW w:w="1418" w:type="dxa"/>
          </w:tcPr>
          <w:p w14:paraId="6C36440C" w14:textId="77777777" w:rsidR="00A50F93" w:rsidRPr="00A82DB1" w:rsidRDefault="00BE78A4">
            <w:pPr>
              <w:spacing w:after="120"/>
              <w:rPr>
                <w:b/>
                <w:bCs/>
                <w:lang w:eastAsia="zh-CN"/>
              </w:rPr>
            </w:pPr>
            <w:r w:rsidRPr="00A82DB1">
              <w:rPr>
                <w:b/>
                <w:bCs/>
                <w:lang w:eastAsia="zh-CN"/>
              </w:rPr>
              <w:t>Source</w:t>
            </w:r>
          </w:p>
        </w:tc>
        <w:tc>
          <w:tcPr>
            <w:tcW w:w="2409" w:type="dxa"/>
          </w:tcPr>
          <w:p w14:paraId="6C36440D" w14:textId="77777777" w:rsidR="00A50F93" w:rsidRPr="00A82DB1" w:rsidRDefault="00BE78A4">
            <w:pPr>
              <w:spacing w:after="120"/>
              <w:rPr>
                <w:rFonts w:eastAsia="MS Mincho"/>
                <w:b/>
                <w:bCs/>
                <w:lang w:eastAsia="zh-CN"/>
              </w:rPr>
            </w:pPr>
            <w:r w:rsidRPr="00A82DB1">
              <w:rPr>
                <w:b/>
                <w:bCs/>
                <w:lang w:eastAsia="zh-CN"/>
              </w:rPr>
              <w:t>R</w:t>
            </w:r>
            <w:r w:rsidRPr="00A82DB1">
              <w:rPr>
                <w:rFonts w:eastAsiaTheme="minorEastAsia"/>
                <w:b/>
                <w:bCs/>
                <w:lang w:eastAsia="zh-CN"/>
              </w:rPr>
              <w:t xml:space="preserve">ecommendation  </w:t>
            </w:r>
          </w:p>
        </w:tc>
        <w:tc>
          <w:tcPr>
            <w:tcW w:w="1698" w:type="dxa"/>
          </w:tcPr>
          <w:p w14:paraId="6C36440E" w14:textId="77777777" w:rsidR="00A50F93" w:rsidRPr="00A82DB1" w:rsidRDefault="00BE78A4">
            <w:pPr>
              <w:spacing w:after="120"/>
              <w:rPr>
                <w:b/>
                <w:bCs/>
                <w:lang w:eastAsia="zh-CN"/>
              </w:rPr>
            </w:pPr>
            <w:r w:rsidRPr="00A82DB1">
              <w:rPr>
                <w:b/>
                <w:bCs/>
                <w:lang w:eastAsia="zh-CN"/>
              </w:rPr>
              <w:t>Comments</w:t>
            </w:r>
          </w:p>
        </w:tc>
      </w:tr>
      <w:tr w:rsidR="000C1641" w:rsidRPr="000C1641" w14:paraId="6C364415" w14:textId="77777777">
        <w:tc>
          <w:tcPr>
            <w:tcW w:w="1424" w:type="dxa"/>
          </w:tcPr>
          <w:p w14:paraId="6C364410" w14:textId="4DC7BD11" w:rsidR="00170D99" w:rsidRPr="00A82DB1" w:rsidRDefault="00170D99" w:rsidP="00170D99">
            <w:pPr>
              <w:spacing w:after="120"/>
              <w:rPr>
                <w:rFonts w:eastAsiaTheme="minorEastAsia"/>
                <w:lang w:eastAsia="zh-CN"/>
              </w:rPr>
            </w:pPr>
            <w:r w:rsidRPr="000C1641">
              <w:t>R4-2117244</w:t>
            </w:r>
          </w:p>
        </w:tc>
        <w:tc>
          <w:tcPr>
            <w:tcW w:w="2682" w:type="dxa"/>
          </w:tcPr>
          <w:p w14:paraId="6C364411" w14:textId="02AD1F81" w:rsidR="00170D99" w:rsidRPr="00A82DB1" w:rsidRDefault="00170D99" w:rsidP="00170D99">
            <w:pPr>
              <w:spacing w:after="120"/>
              <w:rPr>
                <w:rFonts w:eastAsiaTheme="minorEastAsia"/>
                <w:lang w:eastAsia="zh-CN"/>
              </w:rPr>
            </w:pPr>
            <w:r w:rsidRPr="00DA1D89">
              <w:t>Draft update of ITU-R recommendation M.2070, Chapters 2.5, 2.6 and 2.7</w:t>
            </w:r>
          </w:p>
        </w:tc>
        <w:tc>
          <w:tcPr>
            <w:tcW w:w="1418" w:type="dxa"/>
          </w:tcPr>
          <w:p w14:paraId="6C364412" w14:textId="469E41AC" w:rsidR="00170D99" w:rsidRPr="00A82DB1" w:rsidRDefault="00170D99" w:rsidP="00170D99">
            <w:pPr>
              <w:spacing w:after="120"/>
              <w:rPr>
                <w:rFonts w:eastAsiaTheme="minorEastAsia"/>
                <w:lang w:eastAsia="zh-CN"/>
              </w:rPr>
            </w:pPr>
            <w:r w:rsidRPr="00DA1D89">
              <w:t>Nokia, Nokia Shanghai Bell</w:t>
            </w:r>
          </w:p>
        </w:tc>
        <w:tc>
          <w:tcPr>
            <w:tcW w:w="2409" w:type="dxa"/>
          </w:tcPr>
          <w:p w14:paraId="6C364413" w14:textId="404A4AF7" w:rsidR="00170D99" w:rsidRPr="00A82DB1" w:rsidRDefault="00170D99" w:rsidP="00170D99">
            <w:pPr>
              <w:spacing w:after="120"/>
              <w:rPr>
                <w:rFonts w:eastAsiaTheme="minorEastAsia"/>
                <w:lang w:eastAsia="zh-CN"/>
              </w:rPr>
            </w:pPr>
            <w:r w:rsidRPr="00A82DB1">
              <w:rPr>
                <w:rFonts w:eastAsiaTheme="minorEastAsia"/>
                <w:highlight w:val="yellow"/>
                <w:lang w:eastAsia="zh-CN"/>
              </w:rPr>
              <w:t>Noted</w:t>
            </w:r>
          </w:p>
        </w:tc>
        <w:tc>
          <w:tcPr>
            <w:tcW w:w="1698" w:type="dxa"/>
          </w:tcPr>
          <w:p w14:paraId="6C364414" w14:textId="77777777" w:rsidR="00170D99" w:rsidRPr="00A82DB1" w:rsidRDefault="00170D99" w:rsidP="00170D99">
            <w:pPr>
              <w:spacing w:after="120"/>
              <w:rPr>
                <w:rFonts w:eastAsiaTheme="minorEastAsia"/>
                <w:lang w:eastAsia="zh-CN"/>
              </w:rPr>
            </w:pPr>
          </w:p>
        </w:tc>
      </w:tr>
      <w:tr w:rsidR="000C1641" w:rsidRPr="000C1641" w14:paraId="6C36441B" w14:textId="77777777">
        <w:tc>
          <w:tcPr>
            <w:tcW w:w="1424" w:type="dxa"/>
          </w:tcPr>
          <w:p w14:paraId="6C364416" w14:textId="73EA331C" w:rsidR="00170D99" w:rsidRPr="00A82DB1" w:rsidRDefault="00170D99" w:rsidP="00170D99">
            <w:pPr>
              <w:spacing w:after="120"/>
              <w:rPr>
                <w:rFonts w:eastAsiaTheme="minorEastAsia"/>
                <w:lang w:eastAsia="zh-CN"/>
              </w:rPr>
            </w:pPr>
            <w:r w:rsidRPr="000C1641">
              <w:t>R4-2118117</w:t>
            </w:r>
          </w:p>
        </w:tc>
        <w:tc>
          <w:tcPr>
            <w:tcW w:w="2682" w:type="dxa"/>
          </w:tcPr>
          <w:p w14:paraId="6C364417" w14:textId="7AB7B733" w:rsidR="00170D99" w:rsidRPr="00A82DB1" w:rsidRDefault="00170D99" w:rsidP="00170D99">
            <w:pPr>
              <w:spacing w:after="120"/>
              <w:rPr>
                <w:rFonts w:eastAsiaTheme="minorEastAsia"/>
                <w:lang w:eastAsia="zh-CN"/>
              </w:rPr>
            </w:pPr>
            <w:r w:rsidRPr="00DA1D89">
              <w:t>Draft update of ITU-R recommendation M.2070, Chapters 1 and 2.1 to 2.4</w:t>
            </w:r>
          </w:p>
        </w:tc>
        <w:tc>
          <w:tcPr>
            <w:tcW w:w="1418" w:type="dxa"/>
          </w:tcPr>
          <w:p w14:paraId="6C364418" w14:textId="74FC0D72" w:rsidR="00170D99" w:rsidRPr="00A82DB1" w:rsidRDefault="00170D99" w:rsidP="00170D99">
            <w:pPr>
              <w:spacing w:after="120"/>
              <w:rPr>
                <w:rFonts w:eastAsiaTheme="minorEastAsia"/>
                <w:lang w:eastAsia="zh-CN"/>
              </w:rPr>
            </w:pPr>
            <w:r w:rsidRPr="00DA1D89">
              <w:t>Ericsson</w:t>
            </w:r>
          </w:p>
        </w:tc>
        <w:tc>
          <w:tcPr>
            <w:tcW w:w="2409" w:type="dxa"/>
          </w:tcPr>
          <w:p w14:paraId="6C364419" w14:textId="20E04E17" w:rsidR="00170D99" w:rsidRPr="00A82DB1" w:rsidRDefault="00170D99" w:rsidP="00170D99">
            <w:pPr>
              <w:spacing w:after="120"/>
              <w:rPr>
                <w:rFonts w:eastAsiaTheme="minorEastAsia"/>
                <w:highlight w:val="yellow"/>
                <w:lang w:eastAsia="zh-CN"/>
              </w:rPr>
            </w:pPr>
            <w:r w:rsidRPr="00A82DB1">
              <w:rPr>
                <w:rFonts w:eastAsiaTheme="minorEastAsia"/>
                <w:highlight w:val="yellow"/>
                <w:lang w:eastAsia="zh-CN"/>
              </w:rPr>
              <w:t>Noted</w:t>
            </w:r>
          </w:p>
        </w:tc>
        <w:tc>
          <w:tcPr>
            <w:tcW w:w="1698" w:type="dxa"/>
          </w:tcPr>
          <w:p w14:paraId="6C36441A" w14:textId="77777777" w:rsidR="00170D99" w:rsidRPr="00A82DB1" w:rsidRDefault="00170D99" w:rsidP="00170D99">
            <w:pPr>
              <w:spacing w:after="120"/>
              <w:rPr>
                <w:rFonts w:eastAsiaTheme="minorEastAsia"/>
                <w:lang w:eastAsia="zh-CN"/>
              </w:rPr>
            </w:pPr>
          </w:p>
        </w:tc>
      </w:tr>
      <w:tr w:rsidR="000C1641" w:rsidRPr="000C1641" w14:paraId="6C364421" w14:textId="77777777">
        <w:tc>
          <w:tcPr>
            <w:tcW w:w="1424" w:type="dxa"/>
          </w:tcPr>
          <w:p w14:paraId="6C36441C" w14:textId="049CBA3D" w:rsidR="00170D99" w:rsidRPr="00A82DB1" w:rsidRDefault="00170D99" w:rsidP="00170D99">
            <w:pPr>
              <w:spacing w:after="120"/>
              <w:rPr>
                <w:rFonts w:eastAsiaTheme="minorEastAsia"/>
                <w:lang w:eastAsia="zh-CN"/>
              </w:rPr>
            </w:pPr>
            <w:r w:rsidRPr="000C1641">
              <w:t>R4-2119134</w:t>
            </w:r>
          </w:p>
        </w:tc>
        <w:tc>
          <w:tcPr>
            <w:tcW w:w="2682" w:type="dxa"/>
          </w:tcPr>
          <w:p w14:paraId="6C36441D" w14:textId="0BA17853" w:rsidR="00170D99" w:rsidRPr="00A82DB1" w:rsidRDefault="00170D99" w:rsidP="00170D99">
            <w:pPr>
              <w:spacing w:after="120"/>
              <w:rPr>
                <w:rFonts w:eastAsiaTheme="minorEastAsia"/>
                <w:lang w:eastAsia="zh-CN"/>
              </w:rPr>
            </w:pPr>
            <w:r w:rsidRPr="00DA1D89">
              <w:t>Draft update of ITU-R recommendation M.2070, Chapters 3.1, 3.2, 3.3</w:t>
            </w:r>
          </w:p>
        </w:tc>
        <w:tc>
          <w:tcPr>
            <w:tcW w:w="1418" w:type="dxa"/>
          </w:tcPr>
          <w:p w14:paraId="6C36441E" w14:textId="4C91CA8A" w:rsidR="00170D99" w:rsidRPr="00A82DB1" w:rsidRDefault="00170D99" w:rsidP="00170D99">
            <w:pPr>
              <w:spacing w:after="120"/>
              <w:rPr>
                <w:rFonts w:eastAsiaTheme="minorEastAsia"/>
                <w:lang w:eastAsia="zh-CN"/>
              </w:rPr>
            </w:pPr>
            <w:r w:rsidRPr="00DA1D89">
              <w:t>Huawei</w:t>
            </w:r>
          </w:p>
        </w:tc>
        <w:tc>
          <w:tcPr>
            <w:tcW w:w="2409" w:type="dxa"/>
          </w:tcPr>
          <w:p w14:paraId="6C36441F" w14:textId="58209E99" w:rsidR="00170D99" w:rsidRPr="00A82DB1" w:rsidRDefault="00170D99" w:rsidP="00170D99">
            <w:pPr>
              <w:spacing w:after="120"/>
              <w:rPr>
                <w:rFonts w:eastAsiaTheme="minorEastAsia"/>
                <w:highlight w:val="yellow"/>
                <w:lang w:eastAsia="zh-CN"/>
              </w:rPr>
            </w:pPr>
            <w:r w:rsidRPr="00A82DB1">
              <w:rPr>
                <w:rFonts w:eastAsiaTheme="minorEastAsia"/>
                <w:highlight w:val="yellow"/>
                <w:lang w:eastAsia="zh-CN"/>
              </w:rPr>
              <w:t>Noted</w:t>
            </w:r>
          </w:p>
        </w:tc>
        <w:tc>
          <w:tcPr>
            <w:tcW w:w="1698" w:type="dxa"/>
          </w:tcPr>
          <w:p w14:paraId="6C364420" w14:textId="77777777" w:rsidR="00170D99" w:rsidRPr="00A82DB1" w:rsidRDefault="00170D99" w:rsidP="00170D99">
            <w:pPr>
              <w:spacing w:after="120"/>
              <w:rPr>
                <w:rFonts w:eastAsiaTheme="minorEastAsia"/>
                <w:lang w:eastAsia="zh-CN"/>
              </w:rPr>
            </w:pPr>
          </w:p>
        </w:tc>
      </w:tr>
      <w:tr w:rsidR="000C1641" w:rsidRPr="000C1641" w14:paraId="6C364427" w14:textId="77777777">
        <w:tc>
          <w:tcPr>
            <w:tcW w:w="1424" w:type="dxa"/>
          </w:tcPr>
          <w:p w14:paraId="6C364422" w14:textId="1013E76D" w:rsidR="00170D99" w:rsidRPr="00A82DB1" w:rsidRDefault="00170D99" w:rsidP="00170D99">
            <w:pPr>
              <w:spacing w:after="120"/>
              <w:rPr>
                <w:rFonts w:eastAsiaTheme="minorEastAsia"/>
                <w:lang w:eastAsia="zh-CN"/>
              </w:rPr>
            </w:pPr>
            <w:r w:rsidRPr="000C1641">
              <w:t>R4-2119186</w:t>
            </w:r>
          </w:p>
        </w:tc>
        <w:tc>
          <w:tcPr>
            <w:tcW w:w="2682" w:type="dxa"/>
          </w:tcPr>
          <w:p w14:paraId="6C364423" w14:textId="66A20B86" w:rsidR="00170D99" w:rsidRPr="00A82DB1" w:rsidRDefault="00170D99" w:rsidP="00170D99">
            <w:pPr>
              <w:spacing w:after="120"/>
              <w:rPr>
                <w:rFonts w:eastAsiaTheme="minorEastAsia"/>
                <w:i/>
                <w:lang w:eastAsia="zh-CN"/>
              </w:rPr>
            </w:pPr>
            <w:r w:rsidRPr="00DA1D89">
              <w:t>Draft update of ITU-R recommendation M.2070, Chapters 3.5, 3.6 and 3.7</w:t>
            </w:r>
          </w:p>
        </w:tc>
        <w:tc>
          <w:tcPr>
            <w:tcW w:w="1418" w:type="dxa"/>
          </w:tcPr>
          <w:p w14:paraId="6C364424" w14:textId="71A10618" w:rsidR="00170D99" w:rsidRPr="00A82DB1" w:rsidRDefault="00170D99" w:rsidP="00170D99">
            <w:pPr>
              <w:spacing w:after="120"/>
              <w:rPr>
                <w:rFonts w:eastAsiaTheme="minorEastAsia"/>
                <w:i/>
                <w:lang w:eastAsia="zh-CN"/>
              </w:rPr>
            </w:pPr>
            <w:r w:rsidRPr="00DA1D89">
              <w:t>ZTE Corporation</w:t>
            </w:r>
          </w:p>
        </w:tc>
        <w:tc>
          <w:tcPr>
            <w:tcW w:w="2409" w:type="dxa"/>
          </w:tcPr>
          <w:p w14:paraId="6C364425" w14:textId="7671300A" w:rsidR="00170D99" w:rsidRPr="00A82DB1" w:rsidRDefault="00170D99" w:rsidP="00170D99">
            <w:pPr>
              <w:spacing w:after="120"/>
              <w:rPr>
                <w:rFonts w:eastAsiaTheme="minorEastAsia"/>
                <w:highlight w:val="yellow"/>
                <w:lang w:eastAsia="zh-CN"/>
              </w:rPr>
            </w:pPr>
            <w:r w:rsidRPr="00A82DB1">
              <w:rPr>
                <w:rFonts w:eastAsiaTheme="minorEastAsia"/>
                <w:highlight w:val="yellow"/>
                <w:lang w:eastAsia="zh-CN"/>
              </w:rPr>
              <w:t>Noted</w:t>
            </w:r>
          </w:p>
        </w:tc>
        <w:tc>
          <w:tcPr>
            <w:tcW w:w="1698" w:type="dxa"/>
          </w:tcPr>
          <w:p w14:paraId="6C364426" w14:textId="77777777" w:rsidR="00170D99" w:rsidRPr="00A82DB1" w:rsidRDefault="00170D99" w:rsidP="00170D99">
            <w:pPr>
              <w:spacing w:after="120"/>
              <w:rPr>
                <w:rFonts w:eastAsiaTheme="minorEastAsia"/>
                <w:i/>
                <w:lang w:eastAsia="zh-CN"/>
              </w:rPr>
            </w:pPr>
          </w:p>
        </w:tc>
      </w:tr>
      <w:tr w:rsidR="008A6F02" w:rsidRPr="000C1641" w14:paraId="625813BB" w14:textId="77777777">
        <w:tc>
          <w:tcPr>
            <w:tcW w:w="1424" w:type="dxa"/>
          </w:tcPr>
          <w:p w14:paraId="4FE4BE96" w14:textId="7D2AAA49" w:rsidR="008A6F02" w:rsidRPr="000C1641" w:rsidRDefault="008A6F02" w:rsidP="008A6F02">
            <w:pPr>
              <w:spacing w:after="120"/>
            </w:pPr>
            <w:r w:rsidRPr="00B95997">
              <w:t>R4-2118116</w:t>
            </w:r>
          </w:p>
        </w:tc>
        <w:tc>
          <w:tcPr>
            <w:tcW w:w="2682" w:type="dxa"/>
          </w:tcPr>
          <w:p w14:paraId="15704DAC" w14:textId="1DA447B6" w:rsidR="008A6F02" w:rsidRPr="000C1641" w:rsidRDefault="008A6F02" w:rsidP="008A6F02">
            <w:pPr>
              <w:spacing w:after="120"/>
            </w:pPr>
            <w:r w:rsidRPr="00B95997">
              <w:t>LS reply on Revision of Recommendations ITU-R M.2070 and ITU-R M.2071 on Unwanted Emissions of IMT-Advanced</w:t>
            </w:r>
          </w:p>
        </w:tc>
        <w:tc>
          <w:tcPr>
            <w:tcW w:w="1418" w:type="dxa"/>
          </w:tcPr>
          <w:p w14:paraId="10607669" w14:textId="425FCF9C" w:rsidR="008A6F02" w:rsidRPr="000C1641" w:rsidRDefault="008A6F02" w:rsidP="008A6F02">
            <w:pPr>
              <w:spacing w:after="120"/>
            </w:pPr>
            <w:r w:rsidRPr="00B95997">
              <w:t>Ericsson, Huawei, Nokia, ZTE</w:t>
            </w:r>
          </w:p>
        </w:tc>
        <w:tc>
          <w:tcPr>
            <w:tcW w:w="2409" w:type="dxa"/>
          </w:tcPr>
          <w:p w14:paraId="5FAB5317" w14:textId="5FCCC9A5" w:rsidR="008A6F02" w:rsidRPr="00A82DB1" w:rsidRDefault="008A6F02" w:rsidP="008A6F02">
            <w:pPr>
              <w:spacing w:after="120"/>
              <w:rPr>
                <w:rFonts w:eastAsiaTheme="minorEastAsia"/>
                <w:lang w:eastAsia="zh-CN"/>
              </w:rPr>
            </w:pPr>
            <w:r w:rsidRPr="00A82DB1">
              <w:rPr>
                <w:rFonts w:eastAsiaTheme="minorEastAsia"/>
                <w:highlight w:val="yellow"/>
                <w:lang w:eastAsia="zh-CN"/>
              </w:rPr>
              <w:t>Revised</w:t>
            </w:r>
          </w:p>
        </w:tc>
        <w:tc>
          <w:tcPr>
            <w:tcW w:w="1698" w:type="dxa"/>
          </w:tcPr>
          <w:p w14:paraId="4A9F74FE" w14:textId="77777777" w:rsidR="008A6F02" w:rsidRPr="00A82DB1" w:rsidRDefault="008A6F02" w:rsidP="008A6F02">
            <w:pPr>
              <w:spacing w:after="120"/>
              <w:rPr>
                <w:rFonts w:eastAsiaTheme="minorEastAsia"/>
                <w:i/>
                <w:lang w:eastAsia="zh-CN"/>
              </w:rPr>
            </w:pPr>
          </w:p>
        </w:tc>
      </w:tr>
    </w:tbl>
    <w:p w14:paraId="6C364430" w14:textId="2F3E12AC" w:rsidR="00A50F93" w:rsidRDefault="00A50F93">
      <w:pPr>
        <w:rPr>
          <w:rFonts w:eastAsiaTheme="minorEastAsia"/>
          <w:color w:val="0070C0"/>
          <w:lang w:eastAsia="zh-CN"/>
        </w:rPr>
      </w:pPr>
    </w:p>
    <w:p w14:paraId="7B5F2719" w14:textId="77777777" w:rsidR="00A82DB1" w:rsidRPr="00FC309E" w:rsidRDefault="00A82DB1">
      <w:pPr>
        <w:rPr>
          <w:rFonts w:eastAsiaTheme="minorEastAsia"/>
          <w:color w:val="0070C0"/>
          <w:lang w:eastAsia="zh-CN"/>
        </w:rPr>
      </w:pPr>
    </w:p>
    <w:p w14:paraId="6C364431" w14:textId="77777777" w:rsidR="00A50F93" w:rsidRPr="00FC309E" w:rsidRDefault="00BE78A4">
      <w:pPr>
        <w:pStyle w:val="Heading2"/>
        <w:rPr>
          <w:lang w:val="en-GB"/>
        </w:rPr>
      </w:pPr>
      <w:r w:rsidRPr="00FC309E">
        <w:rPr>
          <w:lang w:val="en-GB"/>
        </w:rPr>
        <w:t xml:space="preserve">2nd round </w:t>
      </w:r>
    </w:p>
    <w:p w14:paraId="6C364432" w14:textId="77777777" w:rsidR="00A50F93" w:rsidRPr="00FC309E" w:rsidRDefault="00A50F93">
      <w:pPr>
        <w:rPr>
          <w:lang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A50F93" w:rsidRPr="00FC309E" w14:paraId="6C364438" w14:textId="77777777">
        <w:tc>
          <w:tcPr>
            <w:tcW w:w="1424" w:type="dxa"/>
          </w:tcPr>
          <w:p w14:paraId="6C364433" w14:textId="77777777" w:rsidR="00A50F93" w:rsidRPr="00FC309E" w:rsidRDefault="00BE78A4">
            <w:pPr>
              <w:spacing w:after="120"/>
              <w:rPr>
                <w:rFonts w:eastAsiaTheme="minorEastAsia"/>
                <w:b/>
                <w:bCs/>
                <w:color w:val="0070C0"/>
                <w:lang w:eastAsia="zh-CN"/>
              </w:rPr>
            </w:pPr>
            <w:r w:rsidRPr="00FC309E">
              <w:rPr>
                <w:rFonts w:eastAsiaTheme="minorEastAsia"/>
                <w:b/>
                <w:bCs/>
                <w:color w:val="0070C0"/>
                <w:lang w:eastAsia="zh-CN"/>
              </w:rPr>
              <w:t>Tdoc number</w:t>
            </w:r>
          </w:p>
        </w:tc>
        <w:tc>
          <w:tcPr>
            <w:tcW w:w="2682" w:type="dxa"/>
          </w:tcPr>
          <w:p w14:paraId="6C364434" w14:textId="77777777" w:rsidR="00A50F93" w:rsidRPr="00FC309E" w:rsidRDefault="00BE78A4">
            <w:pPr>
              <w:spacing w:after="120"/>
              <w:rPr>
                <w:b/>
                <w:bCs/>
                <w:color w:val="0070C0"/>
                <w:lang w:eastAsia="zh-CN"/>
              </w:rPr>
            </w:pPr>
            <w:r w:rsidRPr="00FC309E">
              <w:rPr>
                <w:b/>
                <w:bCs/>
                <w:color w:val="0070C0"/>
                <w:lang w:eastAsia="zh-CN"/>
              </w:rPr>
              <w:t>Title</w:t>
            </w:r>
          </w:p>
        </w:tc>
        <w:tc>
          <w:tcPr>
            <w:tcW w:w="1418" w:type="dxa"/>
          </w:tcPr>
          <w:p w14:paraId="6C364435" w14:textId="77777777" w:rsidR="00A50F93" w:rsidRPr="00FC309E" w:rsidRDefault="00BE78A4">
            <w:pPr>
              <w:spacing w:after="120"/>
              <w:rPr>
                <w:b/>
                <w:bCs/>
                <w:color w:val="0070C0"/>
                <w:lang w:eastAsia="zh-CN"/>
              </w:rPr>
            </w:pPr>
            <w:r w:rsidRPr="00FC309E">
              <w:rPr>
                <w:b/>
                <w:bCs/>
                <w:color w:val="0070C0"/>
                <w:lang w:eastAsia="zh-CN"/>
              </w:rPr>
              <w:t>Source</w:t>
            </w:r>
          </w:p>
        </w:tc>
        <w:tc>
          <w:tcPr>
            <w:tcW w:w="2409" w:type="dxa"/>
          </w:tcPr>
          <w:p w14:paraId="6C364436" w14:textId="77777777" w:rsidR="00A50F93" w:rsidRPr="00FC309E" w:rsidRDefault="00BE78A4">
            <w:pPr>
              <w:spacing w:after="120"/>
              <w:rPr>
                <w:rFonts w:eastAsia="MS Mincho"/>
                <w:b/>
                <w:bCs/>
                <w:color w:val="0070C0"/>
                <w:lang w:eastAsia="zh-CN"/>
              </w:rPr>
            </w:pPr>
            <w:r w:rsidRPr="00FC309E">
              <w:rPr>
                <w:b/>
                <w:bCs/>
                <w:color w:val="0070C0"/>
                <w:lang w:eastAsia="zh-CN"/>
              </w:rPr>
              <w:t>R</w:t>
            </w:r>
            <w:r w:rsidRPr="00FC309E">
              <w:rPr>
                <w:rFonts w:eastAsiaTheme="minorEastAsia"/>
                <w:b/>
                <w:bCs/>
                <w:color w:val="0070C0"/>
                <w:lang w:eastAsia="zh-CN"/>
              </w:rPr>
              <w:t xml:space="preserve">ecommendation  </w:t>
            </w:r>
          </w:p>
        </w:tc>
        <w:tc>
          <w:tcPr>
            <w:tcW w:w="1698" w:type="dxa"/>
          </w:tcPr>
          <w:p w14:paraId="6C364437" w14:textId="77777777" w:rsidR="00A50F93" w:rsidRPr="00FC309E" w:rsidRDefault="00BE78A4">
            <w:pPr>
              <w:spacing w:after="120"/>
              <w:rPr>
                <w:b/>
                <w:bCs/>
                <w:color w:val="0070C0"/>
                <w:lang w:eastAsia="zh-CN"/>
              </w:rPr>
            </w:pPr>
            <w:r w:rsidRPr="00FC309E">
              <w:rPr>
                <w:b/>
                <w:bCs/>
                <w:color w:val="0070C0"/>
                <w:lang w:eastAsia="zh-CN"/>
              </w:rPr>
              <w:t>Comments</w:t>
            </w:r>
          </w:p>
        </w:tc>
      </w:tr>
      <w:tr w:rsidR="00A50F93" w:rsidRPr="00FC309E" w14:paraId="6C36443E" w14:textId="77777777">
        <w:tc>
          <w:tcPr>
            <w:tcW w:w="1424" w:type="dxa"/>
          </w:tcPr>
          <w:p w14:paraId="6C364439" w14:textId="77777777" w:rsidR="00A50F93" w:rsidRPr="00FC309E" w:rsidRDefault="00BE78A4">
            <w:pPr>
              <w:spacing w:after="120"/>
              <w:rPr>
                <w:rFonts w:eastAsiaTheme="minorEastAsia"/>
                <w:color w:val="0070C0"/>
                <w:lang w:eastAsia="zh-CN"/>
              </w:rPr>
            </w:pPr>
            <w:r w:rsidRPr="00FC309E">
              <w:rPr>
                <w:rFonts w:eastAsiaTheme="minorEastAsia"/>
                <w:color w:val="0070C0"/>
                <w:lang w:eastAsia="zh-CN"/>
              </w:rPr>
              <w:t>R4-211xxxx</w:t>
            </w:r>
          </w:p>
        </w:tc>
        <w:tc>
          <w:tcPr>
            <w:tcW w:w="2682" w:type="dxa"/>
          </w:tcPr>
          <w:p w14:paraId="6C36443A" w14:textId="77777777" w:rsidR="00A50F93" w:rsidRPr="00FC309E" w:rsidRDefault="00BE78A4">
            <w:pPr>
              <w:spacing w:after="120"/>
              <w:rPr>
                <w:rFonts w:eastAsiaTheme="minorEastAsia"/>
                <w:color w:val="0070C0"/>
                <w:lang w:eastAsia="zh-CN"/>
              </w:rPr>
            </w:pPr>
            <w:r w:rsidRPr="00FC309E">
              <w:rPr>
                <w:rFonts w:eastAsiaTheme="minorEastAsia"/>
                <w:color w:val="0070C0"/>
                <w:lang w:eastAsia="zh-CN"/>
              </w:rPr>
              <w:t>CR on …</w:t>
            </w:r>
          </w:p>
        </w:tc>
        <w:tc>
          <w:tcPr>
            <w:tcW w:w="1418" w:type="dxa"/>
          </w:tcPr>
          <w:p w14:paraId="6C36443B" w14:textId="77777777" w:rsidR="00A50F93" w:rsidRPr="00FC309E" w:rsidRDefault="00BE78A4">
            <w:pPr>
              <w:spacing w:after="120"/>
              <w:rPr>
                <w:rFonts w:eastAsiaTheme="minorEastAsia"/>
                <w:color w:val="0070C0"/>
                <w:lang w:eastAsia="zh-CN"/>
              </w:rPr>
            </w:pPr>
            <w:r w:rsidRPr="00FC309E">
              <w:rPr>
                <w:rFonts w:eastAsiaTheme="minorEastAsia"/>
                <w:color w:val="0070C0"/>
                <w:lang w:eastAsia="zh-CN"/>
              </w:rPr>
              <w:t>XXX</w:t>
            </w:r>
          </w:p>
        </w:tc>
        <w:tc>
          <w:tcPr>
            <w:tcW w:w="2409" w:type="dxa"/>
          </w:tcPr>
          <w:p w14:paraId="6C36443C" w14:textId="77777777" w:rsidR="00A50F93" w:rsidRPr="00FC309E" w:rsidRDefault="00BE78A4">
            <w:pPr>
              <w:spacing w:after="120"/>
              <w:rPr>
                <w:rFonts w:eastAsiaTheme="minorEastAsia"/>
                <w:color w:val="0070C0"/>
                <w:lang w:eastAsia="zh-CN"/>
              </w:rPr>
            </w:pPr>
            <w:r w:rsidRPr="00FC309E">
              <w:rPr>
                <w:rFonts w:eastAsiaTheme="minorEastAsia"/>
                <w:color w:val="0070C0"/>
                <w:lang w:eastAsia="zh-CN"/>
              </w:rPr>
              <w:t>Agreeable, Revised, Merged, Postponed, Not Pursued</w:t>
            </w:r>
          </w:p>
        </w:tc>
        <w:tc>
          <w:tcPr>
            <w:tcW w:w="1698" w:type="dxa"/>
          </w:tcPr>
          <w:p w14:paraId="6C36443D" w14:textId="77777777" w:rsidR="00A50F93" w:rsidRPr="00FC309E" w:rsidRDefault="00A50F93">
            <w:pPr>
              <w:spacing w:after="120"/>
              <w:rPr>
                <w:rFonts w:eastAsiaTheme="minorEastAsia"/>
                <w:color w:val="0070C0"/>
                <w:lang w:eastAsia="zh-CN"/>
              </w:rPr>
            </w:pPr>
          </w:p>
        </w:tc>
      </w:tr>
      <w:tr w:rsidR="00A50F93" w:rsidRPr="00FC309E" w14:paraId="6C364444" w14:textId="77777777">
        <w:tc>
          <w:tcPr>
            <w:tcW w:w="1424" w:type="dxa"/>
          </w:tcPr>
          <w:p w14:paraId="6C36443F" w14:textId="77777777" w:rsidR="00A50F93" w:rsidRPr="00FC309E" w:rsidRDefault="00BE78A4">
            <w:pPr>
              <w:spacing w:after="120"/>
              <w:rPr>
                <w:rFonts w:eastAsiaTheme="minorEastAsia"/>
                <w:color w:val="0070C0"/>
                <w:lang w:eastAsia="zh-CN"/>
              </w:rPr>
            </w:pPr>
            <w:r w:rsidRPr="00FC309E">
              <w:rPr>
                <w:rFonts w:eastAsiaTheme="minorEastAsia"/>
                <w:color w:val="0070C0"/>
                <w:lang w:eastAsia="zh-CN"/>
              </w:rPr>
              <w:t>R4-211xxxx</w:t>
            </w:r>
          </w:p>
        </w:tc>
        <w:tc>
          <w:tcPr>
            <w:tcW w:w="2682" w:type="dxa"/>
          </w:tcPr>
          <w:p w14:paraId="6C364440" w14:textId="77777777" w:rsidR="00A50F93" w:rsidRPr="00FC309E" w:rsidRDefault="00BE78A4">
            <w:pPr>
              <w:spacing w:after="120"/>
              <w:rPr>
                <w:rFonts w:eastAsiaTheme="minorEastAsia"/>
                <w:color w:val="0070C0"/>
                <w:lang w:eastAsia="zh-CN"/>
              </w:rPr>
            </w:pPr>
            <w:r w:rsidRPr="00FC309E">
              <w:rPr>
                <w:rFonts w:eastAsiaTheme="minorEastAsia"/>
                <w:color w:val="0070C0"/>
                <w:lang w:eastAsia="zh-CN"/>
              </w:rPr>
              <w:t>WF on …</w:t>
            </w:r>
          </w:p>
        </w:tc>
        <w:tc>
          <w:tcPr>
            <w:tcW w:w="1418" w:type="dxa"/>
          </w:tcPr>
          <w:p w14:paraId="6C364441" w14:textId="77777777" w:rsidR="00A50F93" w:rsidRPr="00FC309E" w:rsidRDefault="00BE78A4">
            <w:pPr>
              <w:spacing w:after="120"/>
              <w:rPr>
                <w:rFonts w:eastAsiaTheme="minorEastAsia"/>
                <w:color w:val="0070C0"/>
                <w:lang w:eastAsia="zh-CN"/>
              </w:rPr>
            </w:pPr>
            <w:r w:rsidRPr="00FC309E">
              <w:rPr>
                <w:rFonts w:eastAsiaTheme="minorEastAsia"/>
                <w:color w:val="0070C0"/>
                <w:lang w:eastAsia="zh-CN"/>
              </w:rPr>
              <w:t>YYY</w:t>
            </w:r>
          </w:p>
        </w:tc>
        <w:tc>
          <w:tcPr>
            <w:tcW w:w="2409" w:type="dxa"/>
          </w:tcPr>
          <w:p w14:paraId="6C364442" w14:textId="77777777" w:rsidR="00A50F93" w:rsidRPr="00FC309E" w:rsidRDefault="00BE78A4">
            <w:pPr>
              <w:spacing w:after="120"/>
              <w:rPr>
                <w:rFonts w:eastAsiaTheme="minorEastAsia"/>
                <w:color w:val="0070C0"/>
                <w:lang w:eastAsia="zh-CN"/>
              </w:rPr>
            </w:pPr>
            <w:r w:rsidRPr="00FC309E">
              <w:rPr>
                <w:rFonts w:eastAsiaTheme="minorEastAsia"/>
                <w:color w:val="0070C0"/>
                <w:lang w:eastAsia="zh-CN"/>
              </w:rPr>
              <w:t>Agreeable, Revised, Noted</w:t>
            </w:r>
          </w:p>
        </w:tc>
        <w:tc>
          <w:tcPr>
            <w:tcW w:w="1698" w:type="dxa"/>
          </w:tcPr>
          <w:p w14:paraId="6C364443" w14:textId="77777777" w:rsidR="00A50F93" w:rsidRPr="00FC309E" w:rsidRDefault="00A50F93">
            <w:pPr>
              <w:spacing w:after="120"/>
              <w:rPr>
                <w:rFonts w:eastAsiaTheme="minorEastAsia"/>
                <w:color w:val="0070C0"/>
                <w:lang w:eastAsia="zh-CN"/>
              </w:rPr>
            </w:pPr>
          </w:p>
        </w:tc>
      </w:tr>
      <w:tr w:rsidR="00A50F93" w:rsidRPr="00FC309E" w14:paraId="6C36444A" w14:textId="77777777">
        <w:tc>
          <w:tcPr>
            <w:tcW w:w="1424" w:type="dxa"/>
          </w:tcPr>
          <w:p w14:paraId="6C364445" w14:textId="77777777" w:rsidR="00A50F93" w:rsidRPr="00FC309E" w:rsidRDefault="00BE78A4">
            <w:pPr>
              <w:spacing w:after="120"/>
              <w:rPr>
                <w:rFonts w:eastAsiaTheme="minorEastAsia"/>
                <w:color w:val="0070C0"/>
                <w:lang w:eastAsia="zh-CN"/>
              </w:rPr>
            </w:pPr>
            <w:r w:rsidRPr="00FC309E">
              <w:rPr>
                <w:rFonts w:eastAsiaTheme="minorEastAsia"/>
                <w:color w:val="0070C0"/>
                <w:lang w:eastAsia="zh-CN"/>
              </w:rPr>
              <w:lastRenderedPageBreak/>
              <w:t>R4-211xxxx</w:t>
            </w:r>
          </w:p>
        </w:tc>
        <w:tc>
          <w:tcPr>
            <w:tcW w:w="2682" w:type="dxa"/>
          </w:tcPr>
          <w:p w14:paraId="6C364446" w14:textId="77777777" w:rsidR="00A50F93" w:rsidRPr="00FC309E" w:rsidRDefault="00BE78A4">
            <w:pPr>
              <w:spacing w:after="120"/>
              <w:rPr>
                <w:rFonts w:eastAsiaTheme="minorEastAsia"/>
                <w:color w:val="0070C0"/>
                <w:lang w:eastAsia="zh-CN"/>
              </w:rPr>
            </w:pPr>
            <w:r w:rsidRPr="00FC309E">
              <w:rPr>
                <w:rFonts w:eastAsiaTheme="minorEastAsia"/>
                <w:color w:val="0070C0"/>
                <w:lang w:eastAsia="zh-CN"/>
              </w:rPr>
              <w:t>LS on …</w:t>
            </w:r>
          </w:p>
        </w:tc>
        <w:tc>
          <w:tcPr>
            <w:tcW w:w="1418" w:type="dxa"/>
          </w:tcPr>
          <w:p w14:paraId="6C364447" w14:textId="77777777" w:rsidR="00A50F93" w:rsidRPr="00FC309E" w:rsidRDefault="00BE78A4">
            <w:pPr>
              <w:spacing w:after="120"/>
              <w:rPr>
                <w:rFonts w:eastAsiaTheme="minorEastAsia"/>
                <w:color w:val="0070C0"/>
                <w:lang w:eastAsia="zh-CN"/>
              </w:rPr>
            </w:pPr>
            <w:r w:rsidRPr="00FC309E">
              <w:rPr>
                <w:rFonts w:eastAsiaTheme="minorEastAsia"/>
                <w:color w:val="0070C0"/>
                <w:lang w:eastAsia="zh-CN"/>
              </w:rPr>
              <w:t>ZZZ</w:t>
            </w:r>
          </w:p>
        </w:tc>
        <w:tc>
          <w:tcPr>
            <w:tcW w:w="2409" w:type="dxa"/>
          </w:tcPr>
          <w:p w14:paraId="6C364448" w14:textId="77777777" w:rsidR="00A50F93" w:rsidRPr="00FC309E" w:rsidRDefault="00BE78A4">
            <w:pPr>
              <w:spacing w:after="120"/>
              <w:rPr>
                <w:rFonts w:eastAsiaTheme="minorEastAsia"/>
                <w:color w:val="0070C0"/>
                <w:lang w:eastAsia="zh-CN"/>
              </w:rPr>
            </w:pPr>
            <w:r w:rsidRPr="00FC309E">
              <w:rPr>
                <w:rFonts w:eastAsiaTheme="minorEastAsia"/>
                <w:color w:val="0070C0"/>
                <w:lang w:eastAsia="zh-CN"/>
              </w:rPr>
              <w:t>Agreeable, Revised, Noted</w:t>
            </w:r>
          </w:p>
        </w:tc>
        <w:tc>
          <w:tcPr>
            <w:tcW w:w="1698" w:type="dxa"/>
          </w:tcPr>
          <w:p w14:paraId="6C364449" w14:textId="77777777" w:rsidR="00A50F93" w:rsidRPr="00FC309E" w:rsidRDefault="00A50F93">
            <w:pPr>
              <w:spacing w:after="120"/>
              <w:rPr>
                <w:rFonts w:eastAsiaTheme="minorEastAsia"/>
                <w:color w:val="0070C0"/>
                <w:lang w:eastAsia="zh-CN"/>
              </w:rPr>
            </w:pPr>
          </w:p>
        </w:tc>
      </w:tr>
      <w:tr w:rsidR="00A50F93" w:rsidRPr="00FC309E" w14:paraId="6C364450" w14:textId="77777777">
        <w:tc>
          <w:tcPr>
            <w:tcW w:w="1424" w:type="dxa"/>
          </w:tcPr>
          <w:p w14:paraId="6C36444B" w14:textId="77777777" w:rsidR="00A50F93" w:rsidRPr="00FC309E" w:rsidRDefault="00A50F93">
            <w:pPr>
              <w:spacing w:after="120"/>
              <w:rPr>
                <w:rFonts w:eastAsiaTheme="minorEastAsia"/>
                <w:color w:val="0070C0"/>
                <w:lang w:eastAsia="zh-CN"/>
              </w:rPr>
            </w:pPr>
          </w:p>
        </w:tc>
        <w:tc>
          <w:tcPr>
            <w:tcW w:w="2682" w:type="dxa"/>
          </w:tcPr>
          <w:p w14:paraId="6C36444C" w14:textId="77777777" w:rsidR="00A50F93" w:rsidRPr="00FC309E" w:rsidRDefault="00A50F93">
            <w:pPr>
              <w:spacing w:after="120"/>
              <w:rPr>
                <w:rFonts w:eastAsiaTheme="minorEastAsia"/>
                <w:i/>
                <w:color w:val="0070C0"/>
                <w:lang w:eastAsia="zh-CN"/>
              </w:rPr>
            </w:pPr>
          </w:p>
        </w:tc>
        <w:tc>
          <w:tcPr>
            <w:tcW w:w="1418" w:type="dxa"/>
          </w:tcPr>
          <w:p w14:paraId="6C36444D" w14:textId="77777777" w:rsidR="00A50F93" w:rsidRPr="00FC309E" w:rsidRDefault="00A50F93">
            <w:pPr>
              <w:spacing w:after="120"/>
              <w:rPr>
                <w:rFonts w:eastAsiaTheme="minorEastAsia"/>
                <w:i/>
                <w:color w:val="0070C0"/>
                <w:lang w:eastAsia="zh-CN"/>
              </w:rPr>
            </w:pPr>
          </w:p>
        </w:tc>
        <w:tc>
          <w:tcPr>
            <w:tcW w:w="2409" w:type="dxa"/>
          </w:tcPr>
          <w:p w14:paraId="6C36444E" w14:textId="77777777" w:rsidR="00A50F93" w:rsidRPr="00FC309E" w:rsidRDefault="00A50F93">
            <w:pPr>
              <w:spacing w:after="120"/>
              <w:rPr>
                <w:rFonts w:eastAsiaTheme="minorEastAsia"/>
                <w:color w:val="0070C0"/>
                <w:lang w:eastAsia="zh-CN"/>
              </w:rPr>
            </w:pPr>
          </w:p>
        </w:tc>
        <w:tc>
          <w:tcPr>
            <w:tcW w:w="1698" w:type="dxa"/>
          </w:tcPr>
          <w:p w14:paraId="6C36444F" w14:textId="77777777" w:rsidR="00A50F93" w:rsidRPr="00FC309E" w:rsidRDefault="00A50F93">
            <w:pPr>
              <w:spacing w:after="120"/>
              <w:rPr>
                <w:rFonts w:eastAsiaTheme="minorEastAsia"/>
                <w:i/>
                <w:color w:val="0070C0"/>
                <w:lang w:eastAsia="zh-CN"/>
              </w:rPr>
            </w:pPr>
          </w:p>
        </w:tc>
      </w:tr>
    </w:tbl>
    <w:p w14:paraId="6C364451" w14:textId="77777777" w:rsidR="00A50F93" w:rsidRPr="00FC309E" w:rsidRDefault="00A50F93">
      <w:pPr>
        <w:rPr>
          <w:rFonts w:eastAsiaTheme="minorEastAsia"/>
          <w:color w:val="0070C0"/>
          <w:lang w:eastAsia="zh-CN"/>
        </w:rPr>
      </w:pPr>
    </w:p>
    <w:p w14:paraId="6C364452" w14:textId="77777777" w:rsidR="00A50F93" w:rsidRPr="00FC309E" w:rsidRDefault="00BE78A4">
      <w:pPr>
        <w:rPr>
          <w:rFonts w:eastAsiaTheme="minorEastAsia"/>
          <w:color w:val="0070C0"/>
          <w:lang w:eastAsia="zh-CN"/>
        </w:rPr>
      </w:pPr>
      <w:r w:rsidRPr="00FC309E">
        <w:rPr>
          <w:rFonts w:eastAsiaTheme="minorEastAsia"/>
          <w:color w:val="0070C0"/>
          <w:lang w:eastAsia="zh-CN"/>
        </w:rPr>
        <w:t>Notes:</w:t>
      </w:r>
    </w:p>
    <w:p w14:paraId="6C364453" w14:textId="77777777" w:rsidR="00A50F93" w:rsidRPr="00FC309E" w:rsidRDefault="00BE78A4">
      <w:pPr>
        <w:pStyle w:val="ListParagraph"/>
        <w:numPr>
          <w:ilvl w:val="0"/>
          <w:numId w:val="5"/>
        </w:numPr>
        <w:ind w:firstLineChars="0"/>
        <w:rPr>
          <w:rFonts w:eastAsiaTheme="minorEastAsia"/>
          <w:color w:val="0070C0"/>
          <w:lang w:eastAsia="zh-CN"/>
        </w:rPr>
      </w:pPr>
      <w:r w:rsidRPr="00FC309E">
        <w:rPr>
          <w:rFonts w:eastAsiaTheme="minorEastAsia"/>
          <w:color w:val="0070C0"/>
          <w:lang w:eastAsia="zh-CN"/>
        </w:rPr>
        <w:t xml:space="preserve">Please include the summary of recommendations for all </w:t>
      </w:r>
      <w:proofErr w:type="spellStart"/>
      <w:r w:rsidRPr="00FC309E">
        <w:rPr>
          <w:rFonts w:eastAsiaTheme="minorEastAsia"/>
          <w:color w:val="0070C0"/>
          <w:lang w:eastAsia="zh-CN"/>
        </w:rPr>
        <w:t>tdocs</w:t>
      </w:r>
      <w:proofErr w:type="spellEnd"/>
      <w:r w:rsidRPr="00FC309E">
        <w:rPr>
          <w:rFonts w:eastAsiaTheme="minorEastAsia"/>
          <w:color w:val="0070C0"/>
          <w:lang w:eastAsia="zh-CN"/>
        </w:rPr>
        <w:t xml:space="preserve"> across all sub-topics.</w:t>
      </w:r>
    </w:p>
    <w:p w14:paraId="6C364454" w14:textId="77777777" w:rsidR="00A50F93" w:rsidRPr="00FC309E" w:rsidRDefault="00BE78A4">
      <w:pPr>
        <w:pStyle w:val="ListParagraph"/>
        <w:numPr>
          <w:ilvl w:val="0"/>
          <w:numId w:val="5"/>
        </w:numPr>
        <w:ind w:firstLineChars="0"/>
        <w:rPr>
          <w:rFonts w:eastAsiaTheme="minorEastAsia"/>
          <w:color w:val="0070C0"/>
          <w:lang w:eastAsia="zh-CN"/>
        </w:rPr>
      </w:pPr>
      <w:r w:rsidRPr="00FC309E">
        <w:rPr>
          <w:rFonts w:eastAsiaTheme="minorEastAsia"/>
          <w:color w:val="0070C0"/>
          <w:lang w:eastAsia="zh-CN"/>
        </w:rPr>
        <w:t xml:space="preserve">For the Recommendation column please include one of the following: </w:t>
      </w:r>
    </w:p>
    <w:p w14:paraId="6C364455" w14:textId="77777777" w:rsidR="00A50F93" w:rsidRPr="00FC309E" w:rsidRDefault="00BE78A4">
      <w:pPr>
        <w:pStyle w:val="ListParagraph"/>
        <w:numPr>
          <w:ilvl w:val="1"/>
          <w:numId w:val="5"/>
        </w:numPr>
        <w:ind w:firstLineChars="0"/>
        <w:rPr>
          <w:rFonts w:eastAsiaTheme="minorEastAsia"/>
          <w:color w:val="0070C0"/>
          <w:lang w:eastAsia="zh-CN"/>
        </w:rPr>
      </w:pPr>
      <w:r w:rsidRPr="00FC309E">
        <w:rPr>
          <w:rFonts w:eastAsiaTheme="minorEastAsia"/>
          <w:color w:val="0070C0"/>
          <w:lang w:eastAsia="zh-CN"/>
        </w:rPr>
        <w:t>CRs/TPs: Agreeable, Revised, Merged, Postponed, Not Pursued</w:t>
      </w:r>
    </w:p>
    <w:p w14:paraId="6C364456" w14:textId="77777777" w:rsidR="00A50F93" w:rsidRPr="00FC309E" w:rsidRDefault="00BE78A4">
      <w:pPr>
        <w:pStyle w:val="ListParagraph"/>
        <w:numPr>
          <w:ilvl w:val="1"/>
          <w:numId w:val="5"/>
        </w:numPr>
        <w:ind w:firstLineChars="0"/>
        <w:rPr>
          <w:rFonts w:eastAsiaTheme="minorEastAsia"/>
          <w:color w:val="0070C0"/>
          <w:lang w:eastAsia="zh-CN"/>
        </w:rPr>
      </w:pPr>
      <w:r w:rsidRPr="00FC309E">
        <w:rPr>
          <w:rFonts w:eastAsiaTheme="minorEastAsia"/>
          <w:color w:val="0070C0"/>
          <w:lang w:eastAsia="zh-CN"/>
        </w:rPr>
        <w:t>Other documents: Agreeable, Revised, Noted</w:t>
      </w:r>
    </w:p>
    <w:p w14:paraId="6C364457" w14:textId="77777777" w:rsidR="00A50F93" w:rsidRPr="00FC309E" w:rsidRDefault="00BE78A4">
      <w:pPr>
        <w:pStyle w:val="ListParagraph"/>
        <w:numPr>
          <w:ilvl w:val="0"/>
          <w:numId w:val="5"/>
        </w:numPr>
        <w:ind w:firstLineChars="0"/>
        <w:rPr>
          <w:rFonts w:eastAsiaTheme="minorEastAsia"/>
          <w:color w:val="0070C0"/>
          <w:lang w:eastAsia="zh-CN"/>
        </w:rPr>
      </w:pPr>
      <w:r w:rsidRPr="00FC309E">
        <w:rPr>
          <w:rFonts w:eastAsiaTheme="minorEastAsia"/>
          <w:color w:val="0070C0"/>
          <w:lang w:eastAsia="zh-CN"/>
        </w:rPr>
        <w:t>Do not include hyper-links in the documents</w:t>
      </w:r>
    </w:p>
    <w:p w14:paraId="6C364458" w14:textId="77777777" w:rsidR="00A50F93" w:rsidRPr="00FC309E" w:rsidRDefault="00BE78A4">
      <w:pPr>
        <w:pStyle w:val="Heading1"/>
        <w:numPr>
          <w:ilvl w:val="0"/>
          <w:numId w:val="0"/>
        </w:numPr>
        <w:rPr>
          <w:lang w:val="en-GB" w:eastAsia="ja-JP"/>
        </w:rPr>
      </w:pPr>
      <w:r w:rsidRPr="00FC309E">
        <w:rPr>
          <w:lang w:val="en-GB" w:eastAsia="ja-JP"/>
        </w:rPr>
        <w:t xml:space="preserve">Annex </w:t>
      </w:r>
    </w:p>
    <w:p w14:paraId="6C364459" w14:textId="77777777" w:rsidR="00A50F93" w:rsidRPr="00FC309E" w:rsidRDefault="00BE78A4">
      <w:pPr>
        <w:jc w:val="center"/>
        <w:rPr>
          <w:lang w:eastAsia="ja-JP"/>
        </w:rPr>
      </w:pPr>
      <w:r w:rsidRPr="00FC309E">
        <w:rPr>
          <w:lang w:eastAsia="ja-JP"/>
        </w:rPr>
        <w:t>Contact information</w:t>
      </w:r>
    </w:p>
    <w:tbl>
      <w:tblPr>
        <w:tblStyle w:val="TableGrid"/>
        <w:tblW w:w="0" w:type="auto"/>
        <w:tblLook w:val="04A0" w:firstRow="1" w:lastRow="0" w:firstColumn="1" w:lastColumn="0" w:noHBand="0" w:noVBand="1"/>
      </w:tblPr>
      <w:tblGrid>
        <w:gridCol w:w="3210"/>
        <w:gridCol w:w="3210"/>
        <w:gridCol w:w="3211"/>
      </w:tblGrid>
      <w:tr w:rsidR="00DA1D89" w:rsidRPr="00DA1D89" w14:paraId="6C36445D" w14:textId="77777777">
        <w:tc>
          <w:tcPr>
            <w:tcW w:w="3210" w:type="dxa"/>
          </w:tcPr>
          <w:p w14:paraId="6C36445A" w14:textId="77777777" w:rsidR="00A50F93" w:rsidRPr="00A82DB1" w:rsidRDefault="00BE78A4">
            <w:pPr>
              <w:spacing w:after="120"/>
              <w:rPr>
                <w:rFonts w:eastAsiaTheme="minorEastAsia"/>
                <w:b/>
                <w:bCs/>
                <w:lang w:eastAsia="zh-CN"/>
              </w:rPr>
            </w:pPr>
            <w:r w:rsidRPr="00A82DB1">
              <w:rPr>
                <w:rFonts w:eastAsiaTheme="minorEastAsia"/>
                <w:b/>
                <w:bCs/>
                <w:lang w:eastAsia="zh-CN"/>
              </w:rPr>
              <w:t>Company</w:t>
            </w:r>
          </w:p>
        </w:tc>
        <w:tc>
          <w:tcPr>
            <w:tcW w:w="3210" w:type="dxa"/>
          </w:tcPr>
          <w:p w14:paraId="6C36445B" w14:textId="77777777" w:rsidR="00A50F93" w:rsidRPr="00A82DB1" w:rsidRDefault="00BE78A4">
            <w:pPr>
              <w:spacing w:after="120"/>
              <w:rPr>
                <w:rFonts w:eastAsiaTheme="minorEastAsia"/>
                <w:b/>
                <w:bCs/>
                <w:lang w:eastAsia="zh-CN"/>
              </w:rPr>
            </w:pPr>
            <w:r w:rsidRPr="00A82DB1">
              <w:rPr>
                <w:rFonts w:eastAsiaTheme="minorEastAsia"/>
                <w:b/>
                <w:bCs/>
                <w:lang w:eastAsia="zh-CN"/>
              </w:rPr>
              <w:t>Name</w:t>
            </w:r>
          </w:p>
        </w:tc>
        <w:tc>
          <w:tcPr>
            <w:tcW w:w="3211" w:type="dxa"/>
          </w:tcPr>
          <w:p w14:paraId="6C36445C" w14:textId="77777777" w:rsidR="00A50F93" w:rsidRPr="00A82DB1" w:rsidRDefault="00BE78A4">
            <w:pPr>
              <w:spacing w:after="120"/>
              <w:rPr>
                <w:rFonts w:eastAsiaTheme="minorEastAsia"/>
                <w:b/>
                <w:bCs/>
                <w:lang w:eastAsia="zh-CN"/>
              </w:rPr>
            </w:pPr>
            <w:r w:rsidRPr="00A82DB1">
              <w:rPr>
                <w:rFonts w:eastAsiaTheme="minorEastAsia"/>
                <w:b/>
                <w:bCs/>
                <w:lang w:eastAsia="zh-CN"/>
              </w:rPr>
              <w:t>Email address</w:t>
            </w:r>
          </w:p>
        </w:tc>
      </w:tr>
      <w:tr w:rsidR="00DA1D89" w:rsidRPr="00DA1D89" w14:paraId="6C364461" w14:textId="77777777">
        <w:tc>
          <w:tcPr>
            <w:tcW w:w="3210" w:type="dxa"/>
          </w:tcPr>
          <w:p w14:paraId="6C36445E" w14:textId="4FDACB4C" w:rsidR="00A50F93" w:rsidRPr="00A82DB1" w:rsidRDefault="00BE78A4">
            <w:pPr>
              <w:spacing w:after="120"/>
              <w:rPr>
                <w:rFonts w:eastAsiaTheme="minorEastAsia"/>
                <w:lang w:eastAsia="zh-CN"/>
              </w:rPr>
            </w:pPr>
            <w:r w:rsidRPr="00A82DB1">
              <w:rPr>
                <w:rFonts w:eastAsiaTheme="minorEastAsia"/>
                <w:lang w:eastAsia="zh-CN"/>
              </w:rPr>
              <w:t>Nokia</w:t>
            </w:r>
          </w:p>
        </w:tc>
        <w:tc>
          <w:tcPr>
            <w:tcW w:w="3210" w:type="dxa"/>
          </w:tcPr>
          <w:p w14:paraId="6C36445F" w14:textId="3AF68157" w:rsidR="00A50F93" w:rsidRPr="00A82DB1" w:rsidRDefault="00BE78A4">
            <w:pPr>
              <w:spacing w:after="120"/>
              <w:rPr>
                <w:rFonts w:eastAsiaTheme="minorEastAsia"/>
                <w:lang w:eastAsia="zh-CN"/>
              </w:rPr>
            </w:pPr>
            <w:r w:rsidRPr="00A82DB1">
              <w:rPr>
                <w:rFonts w:eastAsiaTheme="minorEastAsia"/>
                <w:lang w:eastAsia="zh-CN"/>
              </w:rPr>
              <w:t>Man Hung Ng</w:t>
            </w:r>
          </w:p>
        </w:tc>
        <w:tc>
          <w:tcPr>
            <w:tcW w:w="3211" w:type="dxa"/>
          </w:tcPr>
          <w:p w14:paraId="6C364460" w14:textId="75EF4B88" w:rsidR="00A50F93" w:rsidRPr="00A82DB1" w:rsidRDefault="00BE78A4">
            <w:pPr>
              <w:spacing w:after="120"/>
              <w:rPr>
                <w:rFonts w:eastAsiaTheme="minorEastAsia"/>
                <w:lang w:eastAsia="zh-CN"/>
              </w:rPr>
            </w:pPr>
            <w:r w:rsidRPr="00A82DB1">
              <w:rPr>
                <w:rFonts w:eastAsiaTheme="minorEastAsia"/>
                <w:lang w:eastAsia="zh-CN"/>
              </w:rPr>
              <w:t>man_hung.ng@nokia.com</w:t>
            </w:r>
          </w:p>
        </w:tc>
      </w:tr>
      <w:tr w:rsidR="00DA1D89" w:rsidRPr="00DA1D89" w14:paraId="4139DA3D" w14:textId="77777777">
        <w:tc>
          <w:tcPr>
            <w:tcW w:w="3210" w:type="dxa"/>
          </w:tcPr>
          <w:p w14:paraId="0EFFDB35" w14:textId="0D3FBA74" w:rsidR="00BE78A4" w:rsidRPr="00A82DB1" w:rsidRDefault="00BE78A4">
            <w:pPr>
              <w:spacing w:after="120"/>
              <w:rPr>
                <w:rFonts w:eastAsiaTheme="minorEastAsia"/>
                <w:lang w:eastAsia="zh-CN"/>
              </w:rPr>
            </w:pPr>
            <w:r w:rsidRPr="00A82DB1">
              <w:rPr>
                <w:rFonts w:eastAsiaTheme="minorEastAsia"/>
                <w:lang w:eastAsia="zh-CN"/>
              </w:rPr>
              <w:t>ZTE</w:t>
            </w:r>
          </w:p>
        </w:tc>
        <w:tc>
          <w:tcPr>
            <w:tcW w:w="3210" w:type="dxa"/>
          </w:tcPr>
          <w:p w14:paraId="08894112" w14:textId="5D46C8BB" w:rsidR="00BE78A4" w:rsidRPr="00A82DB1" w:rsidRDefault="00BE78A4">
            <w:pPr>
              <w:spacing w:after="120"/>
              <w:rPr>
                <w:rFonts w:eastAsiaTheme="minorEastAsia"/>
                <w:lang w:eastAsia="zh-CN"/>
              </w:rPr>
            </w:pPr>
            <w:proofErr w:type="spellStart"/>
            <w:r w:rsidRPr="00A82DB1">
              <w:rPr>
                <w:rFonts w:eastAsiaTheme="minorEastAsia"/>
                <w:lang w:eastAsia="zh-CN"/>
              </w:rPr>
              <w:t>Xue</w:t>
            </w:r>
            <w:proofErr w:type="spellEnd"/>
            <w:r w:rsidRPr="00A82DB1">
              <w:rPr>
                <w:rFonts w:eastAsiaTheme="minorEastAsia"/>
                <w:lang w:eastAsia="zh-CN"/>
              </w:rPr>
              <w:t xml:space="preserve"> Fei</w:t>
            </w:r>
          </w:p>
        </w:tc>
        <w:tc>
          <w:tcPr>
            <w:tcW w:w="3211" w:type="dxa"/>
          </w:tcPr>
          <w:p w14:paraId="14920797" w14:textId="10ACB1C5" w:rsidR="00BE78A4" w:rsidRPr="00A82DB1" w:rsidRDefault="00BE78A4">
            <w:pPr>
              <w:spacing w:after="120"/>
              <w:rPr>
                <w:rFonts w:eastAsiaTheme="minorEastAsia"/>
                <w:lang w:eastAsia="zh-CN"/>
              </w:rPr>
            </w:pPr>
            <w:r w:rsidRPr="00A82DB1">
              <w:rPr>
                <w:rFonts w:eastAsiaTheme="minorEastAsia"/>
                <w:lang w:eastAsia="zh-CN"/>
              </w:rPr>
              <w:t>xue.fei25@zte.com.cn</w:t>
            </w:r>
          </w:p>
        </w:tc>
      </w:tr>
      <w:tr w:rsidR="00DA1D89" w:rsidRPr="00DA1D89" w14:paraId="11E111AB" w14:textId="77777777">
        <w:tc>
          <w:tcPr>
            <w:tcW w:w="3210" w:type="dxa"/>
          </w:tcPr>
          <w:p w14:paraId="29BE2A99" w14:textId="2C5062AF" w:rsidR="00BE78A4" w:rsidRPr="00A82DB1" w:rsidRDefault="00BE78A4" w:rsidP="00BE78A4">
            <w:pPr>
              <w:spacing w:after="120"/>
              <w:rPr>
                <w:rFonts w:eastAsiaTheme="minorEastAsia"/>
                <w:lang w:eastAsia="zh-CN"/>
              </w:rPr>
            </w:pPr>
            <w:r w:rsidRPr="00A82DB1">
              <w:rPr>
                <w:rFonts w:eastAsiaTheme="minorEastAsia"/>
                <w:lang w:eastAsia="zh-CN"/>
              </w:rPr>
              <w:t>Ericsson</w:t>
            </w:r>
          </w:p>
        </w:tc>
        <w:tc>
          <w:tcPr>
            <w:tcW w:w="3210" w:type="dxa"/>
          </w:tcPr>
          <w:p w14:paraId="7F75060C" w14:textId="46851A52" w:rsidR="00BE78A4" w:rsidRPr="00A82DB1" w:rsidRDefault="00BE78A4" w:rsidP="00BE78A4">
            <w:pPr>
              <w:spacing w:after="120"/>
              <w:rPr>
                <w:rFonts w:eastAsiaTheme="minorEastAsia"/>
                <w:lang w:eastAsia="zh-CN"/>
              </w:rPr>
            </w:pPr>
            <w:r w:rsidRPr="00A82DB1">
              <w:rPr>
                <w:rFonts w:eastAsiaTheme="minorEastAsia"/>
                <w:lang w:eastAsia="zh-CN"/>
              </w:rPr>
              <w:t>Johan Sköld</w:t>
            </w:r>
          </w:p>
        </w:tc>
        <w:tc>
          <w:tcPr>
            <w:tcW w:w="3211" w:type="dxa"/>
          </w:tcPr>
          <w:p w14:paraId="4775EBBA" w14:textId="6818A3A8" w:rsidR="00BE78A4" w:rsidRPr="00A82DB1" w:rsidRDefault="00B40428" w:rsidP="00BE78A4">
            <w:pPr>
              <w:spacing w:after="120"/>
              <w:rPr>
                <w:rFonts w:eastAsiaTheme="minorEastAsia"/>
                <w:lang w:eastAsia="zh-CN"/>
              </w:rPr>
            </w:pPr>
            <w:r w:rsidRPr="00A82DB1">
              <w:rPr>
                <w:rFonts w:eastAsiaTheme="minorEastAsia"/>
                <w:lang w:eastAsia="zh-CN"/>
              </w:rPr>
              <w:t>johan.skold@ericsson.com</w:t>
            </w:r>
          </w:p>
        </w:tc>
      </w:tr>
      <w:tr w:rsidR="00DA1D89" w:rsidRPr="00DA1D89" w14:paraId="2CFE1A1A" w14:textId="77777777">
        <w:tc>
          <w:tcPr>
            <w:tcW w:w="3210" w:type="dxa"/>
          </w:tcPr>
          <w:p w14:paraId="59156C2C" w14:textId="490B537E" w:rsidR="00B40428" w:rsidRPr="00A82DB1" w:rsidRDefault="00B40428" w:rsidP="00BE78A4">
            <w:pPr>
              <w:spacing w:after="120"/>
              <w:rPr>
                <w:rFonts w:eastAsiaTheme="minorEastAsia"/>
                <w:lang w:eastAsia="zh-CN"/>
              </w:rPr>
            </w:pPr>
            <w:r w:rsidRPr="00A82DB1">
              <w:rPr>
                <w:rFonts w:eastAsiaTheme="minorEastAsia"/>
                <w:lang w:eastAsia="zh-CN"/>
              </w:rPr>
              <w:t>Huawei</w:t>
            </w:r>
          </w:p>
        </w:tc>
        <w:tc>
          <w:tcPr>
            <w:tcW w:w="3210" w:type="dxa"/>
          </w:tcPr>
          <w:p w14:paraId="25E3C56D" w14:textId="528EE070" w:rsidR="00B40428" w:rsidRPr="00A82DB1" w:rsidRDefault="00B40428" w:rsidP="00BE78A4">
            <w:pPr>
              <w:spacing w:after="120"/>
              <w:rPr>
                <w:rFonts w:eastAsiaTheme="minorEastAsia"/>
                <w:lang w:eastAsia="zh-CN"/>
              </w:rPr>
            </w:pPr>
            <w:r w:rsidRPr="00A82DB1">
              <w:rPr>
                <w:rFonts w:eastAsiaTheme="minorEastAsia"/>
                <w:lang w:eastAsia="zh-CN"/>
              </w:rPr>
              <w:t xml:space="preserve">Michal </w:t>
            </w:r>
            <w:proofErr w:type="spellStart"/>
            <w:r w:rsidRPr="00A82DB1">
              <w:rPr>
                <w:rFonts w:eastAsiaTheme="minorEastAsia"/>
                <w:lang w:eastAsia="zh-CN"/>
              </w:rPr>
              <w:t>Szydelko</w:t>
            </w:r>
            <w:proofErr w:type="spellEnd"/>
          </w:p>
        </w:tc>
        <w:tc>
          <w:tcPr>
            <w:tcW w:w="3211" w:type="dxa"/>
          </w:tcPr>
          <w:p w14:paraId="2E19C097" w14:textId="4B5D3A92" w:rsidR="00B40428" w:rsidRPr="00A82DB1" w:rsidRDefault="00B40428" w:rsidP="00BE78A4">
            <w:pPr>
              <w:spacing w:after="120"/>
              <w:rPr>
                <w:rFonts w:eastAsiaTheme="minorEastAsia"/>
                <w:lang w:eastAsia="zh-CN"/>
              </w:rPr>
            </w:pPr>
            <w:r w:rsidRPr="00A82DB1">
              <w:rPr>
                <w:rFonts w:eastAsiaTheme="minorEastAsia"/>
                <w:lang w:eastAsia="zh-CN"/>
              </w:rPr>
              <w:t>michal.szydelko@gmail.com</w:t>
            </w:r>
          </w:p>
        </w:tc>
      </w:tr>
    </w:tbl>
    <w:p w14:paraId="6C364462" w14:textId="77777777" w:rsidR="00A50F93" w:rsidRPr="00FC309E" w:rsidRDefault="00A50F93">
      <w:pPr>
        <w:rPr>
          <w:rFonts w:eastAsia="Yu Mincho"/>
          <w:lang w:eastAsia="ja-JP"/>
        </w:rPr>
      </w:pPr>
    </w:p>
    <w:p w14:paraId="6C364463" w14:textId="77777777" w:rsidR="00A50F93" w:rsidRPr="00FC309E" w:rsidRDefault="00BE78A4">
      <w:pPr>
        <w:rPr>
          <w:rFonts w:eastAsiaTheme="minorEastAsia"/>
          <w:color w:val="0070C0"/>
          <w:lang w:eastAsia="zh-CN"/>
        </w:rPr>
      </w:pPr>
      <w:r w:rsidRPr="00FC309E">
        <w:rPr>
          <w:rFonts w:eastAsiaTheme="minorEastAsia"/>
          <w:color w:val="0070C0"/>
          <w:lang w:eastAsia="zh-CN"/>
        </w:rPr>
        <w:t>Note:</w:t>
      </w:r>
    </w:p>
    <w:p w14:paraId="6C364464" w14:textId="77777777" w:rsidR="00A50F93" w:rsidRPr="00FC309E" w:rsidRDefault="00BE78A4">
      <w:pPr>
        <w:pStyle w:val="ListParagraph"/>
        <w:numPr>
          <w:ilvl w:val="0"/>
          <w:numId w:val="6"/>
        </w:numPr>
        <w:ind w:firstLineChars="0"/>
        <w:rPr>
          <w:rFonts w:eastAsiaTheme="minorEastAsia"/>
          <w:color w:val="0070C0"/>
          <w:lang w:eastAsia="zh-CN"/>
        </w:rPr>
      </w:pPr>
      <w:r w:rsidRPr="00FC309E">
        <w:rPr>
          <w:rFonts w:eastAsiaTheme="minorEastAsia"/>
          <w:color w:val="0070C0"/>
          <w:lang w:eastAsia="zh-CN"/>
        </w:rPr>
        <w:t xml:space="preserve">Please add your contact information in above table once you make comments on this email thread. </w:t>
      </w:r>
    </w:p>
    <w:p w14:paraId="6C364465" w14:textId="77777777" w:rsidR="00A50F93" w:rsidRPr="00FC309E" w:rsidRDefault="00BE78A4">
      <w:pPr>
        <w:pStyle w:val="ListParagraph"/>
        <w:numPr>
          <w:ilvl w:val="0"/>
          <w:numId w:val="6"/>
        </w:numPr>
        <w:ind w:firstLineChars="0"/>
        <w:rPr>
          <w:rFonts w:eastAsiaTheme="minorEastAsia"/>
          <w:color w:val="0070C0"/>
          <w:lang w:eastAsia="zh-CN"/>
        </w:rPr>
      </w:pPr>
      <w:r w:rsidRPr="00FC309E">
        <w:rPr>
          <w:rFonts w:eastAsiaTheme="minorEastAsia"/>
          <w:color w:val="0070C0"/>
          <w:lang w:eastAsia="zh-CN"/>
        </w:rPr>
        <w:t xml:space="preserve">If multiple delegates from the same company make comments on single email thread, please add you name as suffix after company name when make comments </w:t>
      </w:r>
      <w:proofErr w:type="gramStart"/>
      <w:r w:rsidRPr="00FC309E">
        <w:rPr>
          <w:rFonts w:eastAsiaTheme="minorEastAsia"/>
          <w:color w:val="0070C0"/>
          <w:lang w:eastAsia="zh-CN"/>
        </w:rPr>
        <w:t>i.e.</w:t>
      </w:r>
      <w:proofErr w:type="gramEnd"/>
      <w:r w:rsidRPr="00FC309E">
        <w:rPr>
          <w:rFonts w:eastAsiaTheme="minorEastAsia"/>
          <w:color w:val="0070C0"/>
          <w:lang w:eastAsia="zh-CN"/>
        </w:rPr>
        <w:t xml:space="preserve"> Company A (XX, XX)</w:t>
      </w:r>
    </w:p>
    <w:sectPr w:rsidR="00A50F93" w:rsidRPr="00FC309E">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C59003" w14:textId="77777777" w:rsidR="003E34BF" w:rsidRDefault="003E34BF" w:rsidP="004027C0">
      <w:pPr>
        <w:spacing w:after="0" w:line="240" w:lineRule="auto"/>
      </w:pPr>
      <w:r>
        <w:separator/>
      </w:r>
    </w:p>
  </w:endnote>
  <w:endnote w:type="continuationSeparator" w:id="0">
    <w:p w14:paraId="47E46B62" w14:textId="77777777" w:rsidR="003E34BF" w:rsidRDefault="003E34BF" w:rsidP="004027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1E24B0" w14:textId="77777777" w:rsidR="003E34BF" w:rsidRDefault="003E34BF" w:rsidP="004027C0">
      <w:pPr>
        <w:spacing w:after="0" w:line="240" w:lineRule="auto"/>
      </w:pPr>
      <w:r>
        <w:separator/>
      </w:r>
    </w:p>
  </w:footnote>
  <w:footnote w:type="continuationSeparator" w:id="0">
    <w:p w14:paraId="0A6C0DF7" w14:textId="77777777" w:rsidR="003E34BF" w:rsidRDefault="003E34BF" w:rsidP="004027C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 w15:restartNumberingAfterBreak="0">
    <w:nsid w:val="6D27307C"/>
    <w:multiLevelType w:val="multilevel"/>
    <w:tmpl w:val="6D27307C"/>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7E53039A"/>
    <w:multiLevelType w:val="hybridMultilevel"/>
    <w:tmpl w:val="940051A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
  </w:num>
  <w:num w:numId="2">
    <w:abstractNumId w:val="5"/>
  </w:num>
  <w:num w:numId="3">
    <w:abstractNumId w:val="4"/>
  </w:num>
  <w:num w:numId="4">
    <w:abstractNumId w:val="1"/>
  </w:num>
  <w:num w:numId="5">
    <w:abstractNumId w:val="0"/>
  </w:num>
  <w:num w:numId="6">
    <w:abstractNumId w:val="2"/>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20C56"/>
    <w:rsid w:val="00026ACC"/>
    <w:rsid w:val="0003171D"/>
    <w:rsid w:val="00031C1D"/>
    <w:rsid w:val="00035C50"/>
    <w:rsid w:val="000457A1"/>
    <w:rsid w:val="00050001"/>
    <w:rsid w:val="00052041"/>
    <w:rsid w:val="0005326A"/>
    <w:rsid w:val="0006266D"/>
    <w:rsid w:val="00065506"/>
    <w:rsid w:val="0007382E"/>
    <w:rsid w:val="000766E1"/>
    <w:rsid w:val="00077FF6"/>
    <w:rsid w:val="00080D82"/>
    <w:rsid w:val="00081692"/>
    <w:rsid w:val="00082C46"/>
    <w:rsid w:val="00085A0E"/>
    <w:rsid w:val="00087548"/>
    <w:rsid w:val="00093E7E"/>
    <w:rsid w:val="000A1830"/>
    <w:rsid w:val="000A4121"/>
    <w:rsid w:val="000A4AA3"/>
    <w:rsid w:val="000A550E"/>
    <w:rsid w:val="000B0960"/>
    <w:rsid w:val="000B1A55"/>
    <w:rsid w:val="000B20BB"/>
    <w:rsid w:val="000B2EF6"/>
    <w:rsid w:val="000B2FA6"/>
    <w:rsid w:val="000B4AA0"/>
    <w:rsid w:val="000C1641"/>
    <w:rsid w:val="000C2553"/>
    <w:rsid w:val="000C38C3"/>
    <w:rsid w:val="000C4549"/>
    <w:rsid w:val="000D09FD"/>
    <w:rsid w:val="000D44FB"/>
    <w:rsid w:val="000D574B"/>
    <w:rsid w:val="000D6CFC"/>
    <w:rsid w:val="000E537B"/>
    <w:rsid w:val="000E57D0"/>
    <w:rsid w:val="000E7858"/>
    <w:rsid w:val="000F39CA"/>
    <w:rsid w:val="00107927"/>
    <w:rsid w:val="00110E26"/>
    <w:rsid w:val="00111321"/>
    <w:rsid w:val="001128E7"/>
    <w:rsid w:val="00117BD6"/>
    <w:rsid w:val="001206C2"/>
    <w:rsid w:val="00121978"/>
    <w:rsid w:val="00123422"/>
    <w:rsid w:val="00124B6A"/>
    <w:rsid w:val="00136D4C"/>
    <w:rsid w:val="00142538"/>
    <w:rsid w:val="00142BB9"/>
    <w:rsid w:val="00144F96"/>
    <w:rsid w:val="00147857"/>
    <w:rsid w:val="00151EAC"/>
    <w:rsid w:val="00153528"/>
    <w:rsid w:val="00154E68"/>
    <w:rsid w:val="00162548"/>
    <w:rsid w:val="00170D99"/>
    <w:rsid w:val="00172183"/>
    <w:rsid w:val="00173698"/>
    <w:rsid w:val="001751AB"/>
    <w:rsid w:val="00175A3F"/>
    <w:rsid w:val="00180E09"/>
    <w:rsid w:val="00183D4C"/>
    <w:rsid w:val="00183F6D"/>
    <w:rsid w:val="0018670E"/>
    <w:rsid w:val="0019219A"/>
    <w:rsid w:val="00195077"/>
    <w:rsid w:val="001A033F"/>
    <w:rsid w:val="001A08AA"/>
    <w:rsid w:val="001A59CB"/>
    <w:rsid w:val="001B7991"/>
    <w:rsid w:val="001C1409"/>
    <w:rsid w:val="001C2AE6"/>
    <w:rsid w:val="001C4A89"/>
    <w:rsid w:val="001C6177"/>
    <w:rsid w:val="001D0363"/>
    <w:rsid w:val="001D12B4"/>
    <w:rsid w:val="001D7D94"/>
    <w:rsid w:val="001E0A28"/>
    <w:rsid w:val="001E4218"/>
    <w:rsid w:val="001F0B20"/>
    <w:rsid w:val="00200A62"/>
    <w:rsid w:val="00203740"/>
    <w:rsid w:val="002138EA"/>
    <w:rsid w:val="002139EA"/>
    <w:rsid w:val="00213F84"/>
    <w:rsid w:val="00214FBD"/>
    <w:rsid w:val="00221E08"/>
    <w:rsid w:val="00222897"/>
    <w:rsid w:val="00222B0C"/>
    <w:rsid w:val="00235394"/>
    <w:rsid w:val="00235577"/>
    <w:rsid w:val="002371B2"/>
    <w:rsid w:val="002435CA"/>
    <w:rsid w:val="0024469F"/>
    <w:rsid w:val="00250B5B"/>
    <w:rsid w:val="00252DB8"/>
    <w:rsid w:val="002537BC"/>
    <w:rsid w:val="00255C58"/>
    <w:rsid w:val="00260EC7"/>
    <w:rsid w:val="00261539"/>
    <w:rsid w:val="0026179F"/>
    <w:rsid w:val="002666AE"/>
    <w:rsid w:val="00274E1A"/>
    <w:rsid w:val="002775B1"/>
    <w:rsid w:val="002775B9"/>
    <w:rsid w:val="002811C4"/>
    <w:rsid w:val="00282213"/>
    <w:rsid w:val="00284016"/>
    <w:rsid w:val="002858BF"/>
    <w:rsid w:val="002939AF"/>
    <w:rsid w:val="00294491"/>
    <w:rsid w:val="00294BDE"/>
    <w:rsid w:val="002A0CED"/>
    <w:rsid w:val="002A4CD0"/>
    <w:rsid w:val="002A7DA6"/>
    <w:rsid w:val="002B516C"/>
    <w:rsid w:val="002B5E1D"/>
    <w:rsid w:val="002B60C1"/>
    <w:rsid w:val="002C4B52"/>
    <w:rsid w:val="002D03E5"/>
    <w:rsid w:val="002D0A00"/>
    <w:rsid w:val="002D36EB"/>
    <w:rsid w:val="002D6BDF"/>
    <w:rsid w:val="002E2CE9"/>
    <w:rsid w:val="002E3BF7"/>
    <w:rsid w:val="002E403E"/>
    <w:rsid w:val="002E4C74"/>
    <w:rsid w:val="002F158C"/>
    <w:rsid w:val="002F4093"/>
    <w:rsid w:val="002F5636"/>
    <w:rsid w:val="003022A5"/>
    <w:rsid w:val="00307E51"/>
    <w:rsid w:val="00311363"/>
    <w:rsid w:val="00312283"/>
    <w:rsid w:val="00315867"/>
    <w:rsid w:val="00321150"/>
    <w:rsid w:val="003260D7"/>
    <w:rsid w:val="00336697"/>
    <w:rsid w:val="003418CB"/>
    <w:rsid w:val="00355873"/>
    <w:rsid w:val="0035660F"/>
    <w:rsid w:val="003628B9"/>
    <w:rsid w:val="00362D8F"/>
    <w:rsid w:val="00367724"/>
    <w:rsid w:val="003710BA"/>
    <w:rsid w:val="003770F6"/>
    <w:rsid w:val="00383E37"/>
    <w:rsid w:val="00391BF2"/>
    <w:rsid w:val="00393042"/>
    <w:rsid w:val="00394AD5"/>
    <w:rsid w:val="0039642D"/>
    <w:rsid w:val="003A2E40"/>
    <w:rsid w:val="003B0158"/>
    <w:rsid w:val="003B40B6"/>
    <w:rsid w:val="003B56DB"/>
    <w:rsid w:val="003B755E"/>
    <w:rsid w:val="003C228E"/>
    <w:rsid w:val="003C51E7"/>
    <w:rsid w:val="003C6893"/>
    <w:rsid w:val="003C6DE2"/>
    <w:rsid w:val="003D1EFD"/>
    <w:rsid w:val="003D28BF"/>
    <w:rsid w:val="003D4215"/>
    <w:rsid w:val="003D4C47"/>
    <w:rsid w:val="003D7719"/>
    <w:rsid w:val="003E34BF"/>
    <w:rsid w:val="003E40EE"/>
    <w:rsid w:val="003F1C1B"/>
    <w:rsid w:val="003F3A2F"/>
    <w:rsid w:val="00401144"/>
    <w:rsid w:val="004027C0"/>
    <w:rsid w:val="00404831"/>
    <w:rsid w:val="00407661"/>
    <w:rsid w:val="00410314"/>
    <w:rsid w:val="00412063"/>
    <w:rsid w:val="00412EB1"/>
    <w:rsid w:val="00413DDE"/>
    <w:rsid w:val="00414118"/>
    <w:rsid w:val="0041466C"/>
    <w:rsid w:val="00416084"/>
    <w:rsid w:val="00424F8C"/>
    <w:rsid w:val="004256BD"/>
    <w:rsid w:val="004271BA"/>
    <w:rsid w:val="00430497"/>
    <w:rsid w:val="00430EA5"/>
    <w:rsid w:val="00434DC1"/>
    <w:rsid w:val="004350F4"/>
    <w:rsid w:val="004412A0"/>
    <w:rsid w:val="00442337"/>
    <w:rsid w:val="00446408"/>
    <w:rsid w:val="00450F27"/>
    <w:rsid w:val="004510E5"/>
    <w:rsid w:val="00456A75"/>
    <w:rsid w:val="00461E39"/>
    <w:rsid w:val="00462D3A"/>
    <w:rsid w:val="00463521"/>
    <w:rsid w:val="00471125"/>
    <w:rsid w:val="0047437A"/>
    <w:rsid w:val="00480E42"/>
    <w:rsid w:val="00484C5D"/>
    <w:rsid w:val="0048543E"/>
    <w:rsid w:val="004868C1"/>
    <w:rsid w:val="0048750F"/>
    <w:rsid w:val="004A17E9"/>
    <w:rsid w:val="004A495F"/>
    <w:rsid w:val="004A7544"/>
    <w:rsid w:val="004B6B0F"/>
    <w:rsid w:val="004B79FE"/>
    <w:rsid w:val="004C54E5"/>
    <w:rsid w:val="004C7DC8"/>
    <w:rsid w:val="004D21B0"/>
    <w:rsid w:val="004D737D"/>
    <w:rsid w:val="004E2659"/>
    <w:rsid w:val="004E39EE"/>
    <w:rsid w:val="004E475C"/>
    <w:rsid w:val="004E56E0"/>
    <w:rsid w:val="004E7329"/>
    <w:rsid w:val="004F2CB0"/>
    <w:rsid w:val="005017F7"/>
    <w:rsid w:val="00501FA7"/>
    <w:rsid w:val="005034DC"/>
    <w:rsid w:val="00505666"/>
    <w:rsid w:val="00505BFA"/>
    <w:rsid w:val="005071B4"/>
    <w:rsid w:val="00507687"/>
    <w:rsid w:val="005117A9"/>
    <w:rsid w:val="00511F57"/>
    <w:rsid w:val="00515CBE"/>
    <w:rsid w:val="00515E2B"/>
    <w:rsid w:val="00522A7E"/>
    <w:rsid w:val="00522F20"/>
    <w:rsid w:val="005308DB"/>
    <w:rsid w:val="00530A2E"/>
    <w:rsid w:val="00530FBE"/>
    <w:rsid w:val="00533159"/>
    <w:rsid w:val="005339DB"/>
    <w:rsid w:val="00534C89"/>
    <w:rsid w:val="00541573"/>
    <w:rsid w:val="00542B9D"/>
    <w:rsid w:val="0054348A"/>
    <w:rsid w:val="00571777"/>
    <w:rsid w:val="00580FF5"/>
    <w:rsid w:val="0058519C"/>
    <w:rsid w:val="0059149A"/>
    <w:rsid w:val="005956EE"/>
    <w:rsid w:val="005A083E"/>
    <w:rsid w:val="005B4802"/>
    <w:rsid w:val="005C1EA6"/>
    <w:rsid w:val="005D0B99"/>
    <w:rsid w:val="005D308E"/>
    <w:rsid w:val="005D3A48"/>
    <w:rsid w:val="005D7AF8"/>
    <w:rsid w:val="005E17BF"/>
    <w:rsid w:val="005E366A"/>
    <w:rsid w:val="005E504D"/>
    <w:rsid w:val="005F2145"/>
    <w:rsid w:val="006016E1"/>
    <w:rsid w:val="00602D27"/>
    <w:rsid w:val="006144A1"/>
    <w:rsid w:val="00615EBB"/>
    <w:rsid w:val="00616096"/>
    <w:rsid w:val="006160A2"/>
    <w:rsid w:val="006302AA"/>
    <w:rsid w:val="006363BD"/>
    <w:rsid w:val="006412DC"/>
    <w:rsid w:val="00642BC6"/>
    <w:rsid w:val="00644790"/>
    <w:rsid w:val="006501AF"/>
    <w:rsid w:val="00650DDE"/>
    <w:rsid w:val="0065505B"/>
    <w:rsid w:val="00660170"/>
    <w:rsid w:val="006670AC"/>
    <w:rsid w:val="00672307"/>
    <w:rsid w:val="006808C6"/>
    <w:rsid w:val="00682668"/>
    <w:rsid w:val="00692A68"/>
    <w:rsid w:val="00695D85"/>
    <w:rsid w:val="006A30A2"/>
    <w:rsid w:val="006A6D23"/>
    <w:rsid w:val="006B25DE"/>
    <w:rsid w:val="006C1C3B"/>
    <w:rsid w:val="006C4E43"/>
    <w:rsid w:val="006C643E"/>
    <w:rsid w:val="006D2932"/>
    <w:rsid w:val="006D3671"/>
    <w:rsid w:val="006D4176"/>
    <w:rsid w:val="006E0A73"/>
    <w:rsid w:val="006E0FEE"/>
    <w:rsid w:val="006E6C11"/>
    <w:rsid w:val="006F7C0C"/>
    <w:rsid w:val="00700755"/>
    <w:rsid w:val="0070646B"/>
    <w:rsid w:val="007130A2"/>
    <w:rsid w:val="00715463"/>
    <w:rsid w:val="00730655"/>
    <w:rsid w:val="00731D77"/>
    <w:rsid w:val="00732360"/>
    <w:rsid w:val="0073390A"/>
    <w:rsid w:val="00734E64"/>
    <w:rsid w:val="00736B37"/>
    <w:rsid w:val="00740A35"/>
    <w:rsid w:val="007520B4"/>
    <w:rsid w:val="007655D5"/>
    <w:rsid w:val="007763C1"/>
    <w:rsid w:val="00777E82"/>
    <w:rsid w:val="00781359"/>
    <w:rsid w:val="00786921"/>
    <w:rsid w:val="007A1EAA"/>
    <w:rsid w:val="007A79FD"/>
    <w:rsid w:val="007B0B9D"/>
    <w:rsid w:val="007B26E3"/>
    <w:rsid w:val="007B5A43"/>
    <w:rsid w:val="007B709B"/>
    <w:rsid w:val="007C1343"/>
    <w:rsid w:val="007C5EF1"/>
    <w:rsid w:val="007C7BF5"/>
    <w:rsid w:val="007D19B7"/>
    <w:rsid w:val="007D75E5"/>
    <w:rsid w:val="007D773E"/>
    <w:rsid w:val="007E066E"/>
    <w:rsid w:val="007E1356"/>
    <w:rsid w:val="007E20FC"/>
    <w:rsid w:val="007E7062"/>
    <w:rsid w:val="007F0E1E"/>
    <w:rsid w:val="007F29A7"/>
    <w:rsid w:val="008004B4"/>
    <w:rsid w:val="00805BE8"/>
    <w:rsid w:val="00816078"/>
    <w:rsid w:val="008177E3"/>
    <w:rsid w:val="00823AA9"/>
    <w:rsid w:val="008255B9"/>
    <w:rsid w:val="00825CD8"/>
    <w:rsid w:val="00827324"/>
    <w:rsid w:val="008355EA"/>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332D"/>
    <w:rsid w:val="00873E1F"/>
    <w:rsid w:val="00874C16"/>
    <w:rsid w:val="00886D1F"/>
    <w:rsid w:val="00891B29"/>
    <w:rsid w:val="00891EE1"/>
    <w:rsid w:val="00893987"/>
    <w:rsid w:val="00894D78"/>
    <w:rsid w:val="008963EF"/>
    <w:rsid w:val="0089688E"/>
    <w:rsid w:val="008A1FBE"/>
    <w:rsid w:val="008A6F02"/>
    <w:rsid w:val="008B3194"/>
    <w:rsid w:val="008B5AE7"/>
    <w:rsid w:val="008C60E9"/>
    <w:rsid w:val="008D1B7C"/>
    <w:rsid w:val="008D6657"/>
    <w:rsid w:val="008E1F60"/>
    <w:rsid w:val="008E307E"/>
    <w:rsid w:val="008F4DD1"/>
    <w:rsid w:val="008F6056"/>
    <w:rsid w:val="00902C07"/>
    <w:rsid w:val="00905804"/>
    <w:rsid w:val="009101E2"/>
    <w:rsid w:val="00915D73"/>
    <w:rsid w:val="00916077"/>
    <w:rsid w:val="009170A2"/>
    <w:rsid w:val="009208A6"/>
    <w:rsid w:val="009213FD"/>
    <w:rsid w:val="00921DE5"/>
    <w:rsid w:val="00924514"/>
    <w:rsid w:val="00927316"/>
    <w:rsid w:val="0093133D"/>
    <w:rsid w:val="0093276D"/>
    <w:rsid w:val="00933D12"/>
    <w:rsid w:val="00937065"/>
    <w:rsid w:val="00940285"/>
    <w:rsid w:val="009415B0"/>
    <w:rsid w:val="00947E7E"/>
    <w:rsid w:val="0095139A"/>
    <w:rsid w:val="00953E16"/>
    <w:rsid w:val="009542AC"/>
    <w:rsid w:val="00961BB2"/>
    <w:rsid w:val="00962108"/>
    <w:rsid w:val="00962276"/>
    <w:rsid w:val="009638D6"/>
    <w:rsid w:val="0097408E"/>
    <w:rsid w:val="00974BB2"/>
    <w:rsid w:val="00974FA7"/>
    <w:rsid w:val="00974FAA"/>
    <w:rsid w:val="009756E5"/>
    <w:rsid w:val="00977A8C"/>
    <w:rsid w:val="00983910"/>
    <w:rsid w:val="00983956"/>
    <w:rsid w:val="009932AC"/>
    <w:rsid w:val="00994351"/>
    <w:rsid w:val="00996A8F"/>
    <w:rsid w:val="009A1DBF"/>
    <w:rsid w:val="009A68E6"/>
    <w:rsid w:val="009A7598"/>
    <w:rsid w:val="009B1DF8"/>
    <w:rsid w:val="009B3D20"/>
    <w:rsid w:val="009B5418"/>
    <w:rsid w:val="009C0727"/>
    <w:rsid w:val="009C3C80"/>
    <w:rsid w:val="009C492F"/>
    <w:rsid w:val="009D2FF2"/>
    <w:rsid w:val="009D3226"/>
    <w:rsid w:val="009D3385"/>
    <w:rsid w:val="009D793C"/>
    <w:rsid w:val="009E16A9"/>
    <w:rsid w:val="009E35E3"/>
    <w:rsid w:val="009E375F"/>
    <w:rsid w:val="009E39D4"/>
    <w:rsid w:val="009E433B"/>
    <w:rsid w:val="009E5401"/>
    <w:rsid w:val="00A0758F"/>
    <w:rsid w:val="00A1570A"/>
    <w:rsid w:val="00A211B4"/>
    <w:rsid w:val="00A33DDF"/>
    <w:rsid w:val="00A34547"/>
    <w:rsid w:val="00A376B7"/>
    <w:rsid w:val="00A41BF5"/>
    <w:rsid w:val="00A44778"/>
    <w:rsid w:val="00A469E7"/>
    <w:rsid w:val="00A46F78"/>
    <w:rsid w:val="00A50F93"/>
    <w:rsid w:val="00A604A4"/>
    <w:rsid w:val="00A61B7D"/>
    <w:rsid w:val="00A6605B"/>
    <w:rsid w:val="00A66ADC"/>
    <w:rsid w:val="00A7147D"/>
    <w:rsid w:val="00A81B15"/>
    <w:rsid w:val="00A82DB1"/>
    <w:rsid w:val="00A837FF"/>
    <w:rsid w:val="00A84052"/>
    <w:rsid w:val="00A84DC8"/>
    <w:rsid w:val="00A85DBC"/>
    <w:rsid w:val="00A87FEB"/>
    <w:rsid w:val="00A93F9F"/>
    <w:rsid w:val="00A9420E"/>
    <w:rsid w:val="00A97648"/>
    <w:rsid w:val="00AA1CFD"/>
    <w:rsid w:val="00AA2239"/>
    <w:rsid w:val="00AA33D2"/>
    <w:rsid w:val="00AB0C57"/>
    <w:rsid w:val="00AB1195"/>
    <w:rsid w:val="00AB4182"/>
    <w:rsid w:val="00AC26AA"/>
    <w:rsid w:val="00AC27DB"/>
    <w:rsid w:val="00AC6D6B"/>
    <w:rsid w:val="00AD7736"/>
    <w:rsid w:val="00AE10CE"/>
    <w:rsid w:val="00AE70D4"/>
    <w:rsid w:val="00AE7868"/>
    <w:rsid w:val="00AF0407"/>
    <w:rsid w:val="00AF049B"/>
    <w:rsid w:val="00AF4D8B"/>
    <w:rsid w:val="00B067CA"/>
    <w:rsid w:val="00B12B26"/>
    <w:rsid w:val="00B163F8"/>
    <w:rsid w:val="00B2472D"/>
    <w:rsid w:val="00B24CA0"/>
    <w:rsid w:val="00B2549F"/>
    <w:rsid w:val="00B40428"/>
    <w:rsid w:val="00B4108D"/>
    <w:rsid w:val="00B57265"/>
    <w:rsid w:val="00B633AE"/>
    <w:rsid w:val="00B64595"/>
    <w:rsid w:val="00B665D2"/>
    <w:rsid w:val="00B6737C"/>
    <w:rsid w:val="00B7214D"/>
    <w:rsid w:val="00B74372"/>
    <w:rsid w:val="00B75525"/>
    <w:rsid w:val="00B80283"/>
    <w:rsid w:val="00B8095F"/>
    <w:rsid w:val="00B80B0C"/>
    <w:rsid w:val="00B80B11"/>
    <w:rsid w:val="00B831AE"/>
    <w:rsid w:val="00B8446C"/>
    <w:rsid w:val="00B86C9C"/>
    <w:rsid w:val="00B87725"/>
    <w:rsid w:val="00BA259A"/>
    <w:rsid w:val="00BA259C"/>
    <w:rsid w:val="00BA29D3"/>
    <w:rsid w:val="00BA307F"/>
    <w:rsid w:val="00BA5280"/>
    <w:rsid w:val="00BB14F1"/>
    <w:rsid w:val="00BB572E"/>
    <w:rsid w:val="00BB74FD"/>
    <w:rsid w:val="00BC5982"/>
    <w:rsid w:val="00BC60BF"/>
    <w:rsid w:val="00BD28BF"/>
    <w:rsid w:val="00BD2D12"/>
    <w:rsid w:val="00BD6404"/>
    <w:rsid w:val="00BE33AE"/>
    <w:rsid w:val="00BE78A4"/>
    <w:rsid w:val="00BF046F"/>
    <w:rsid w:val="00C01D50"/>
    <w:rsid w:val="00C056DC"/>
    <w:rsid w:val="00C1329B"/>
    <w:rsid w:val="00C1572F"/>
    <w:rsid w:val="00C24C05"/>
    <w:rsid w:val="00C24D2F"/>
    <w:rsid w:val="00C26222"/>
    <w:rsid w:val="00C31283"/>
    <w:rsid w:val="00C33C48"/>
    <w:rsid w:val="00C340E5"/>
    <w:rsid w:val="00C35AA7"/>
    <w:rsid w:val="00C43BA1"/>
    <w:rsid w:val="00C43DAB"/>
    <w:rsid w:val="00C47F08"/>
    <w:rsid w:val="00C514A6"/>
    <w:rsid w:val="00C5739F"/>
    <w:rsid w:val="00C57CF0"/>
    <w:rsid w:val="00C63557"/>
    <w:rsid w:val="00C649BD"/>
    <w:rsid w:val="00C65891"/>
    <w:rsid w:val="00C66AC9"/>
    <w:rsid w:val="00C724D3"/>
    <w:rsid w:val="00C77DD9"/>
    <w:rsid w:val="00C83BE6"/>
    <w:rsid w:val="00C85354"/>
    <w:rsid w:val="00C86ABA"/>
    <w:rsid w:val="00C943F3"/>
    <w:rsid w:val="00CA08C6"/>
    <w:rsid w:val="00CA0A77"/>
    <w:rsid w:val="00CA2729"/>
    <w:rsid w:val="00CA3057"/>
    <w:rsid w:val="00CA45F8"/>
    <w:rsid w:val="00CB0305"/>
    <w:rsid w:val="00CB33C7"/>
    <w:rsid w:val="00CB6DA7"/>
    <w:rsid w:val="00CB7E4C"/>
    <w:rsid w:val="00CC25B4"/>
    <w:rsid w:val="00CC5F88"/>
    <w:rsid w:val="00CC69C8"/>
    <w:rsid w:val="00CC77A2"/>
    <w:rsid w:val="00CD307E"/>
    <w:rsid w:val="00CD629F"/>
    <w:rsid w:val="00CD6A1B"/>
    <w:rsid w:val="00CE0A7F"/>
    <w:rsid w:val="00CE1718"/>
    <w:rsid w:val="00CF4156"/>
    <w:rsid w:val="00D0036C"/>
    <w:rsid w:val="00D03D00"/>
    <w:rsid w:val="00D05C30"/>
    <w:rsid w:val="00D10052"/>
    <w:rsid w:val="00D11359"/>
    <w:rsid w:val="00D3188C"/>
    <w:rsid w:val="00D35F9B"/>
    <w:rsid w:val="00D36B69"/>
    <w:rsid w:val="00D408DD"/>
    <w:rsid w:val="00D45D72"/>
    <w:rsid w:val="00D520E4"/>
    <w:rsid w:val="00D53A38"/>
    <w:rsid w:val="00D575DD"/>
    <w:rsid w:val="00D57DFA"/>
    <w:rsid w:val="00D67FCF"/>
    <w:rsid w:val="00D709CE"/>
    <w:rsid w:val="00D71F73"/>
    <w:rsid w:val="00D80786"/>
    <w:rsid w:val="00D81CAB"/>
    <w:rsid w:val="00D8576F"/>
    <w:rsid w:val="00D8677F"/>
    <w:rsid w:val="00D97F0C"/>
    <w:rsid w:val="00DA1D89"/>
    <w:rsid w:val="00DA3A86"/>
    <w:rsid w:val="00DC2500"/>
    <w:rsid w:val="00DC4F72"/>
    <w:rsid w:val="00DC77DC"/>
    <w:rsid w:val="00DD0453"/>
    <w:rsid w:val="00DD0C2C"/>
    <w:rsid w:val="00DD19DE"/>
    <w:rsid w:val="00DD28BC"/>
    <w:rsid w:val="00DE31F0"/>
    <w:rsid w:val="00DE3D1C"/>
    <w:rsid w:val="00E0227D"/>
    <w:rsid w:val="00E04B84"/>
    <w:rsid w:val="00E06466"/>
    <w:rsid w:val="00E06835"/>
    <w:rsid w:val="00E06FDA"/>
    <w:rsid w:val="00E160A5"/>
    <w:rsid w:val="00E1713D"/>
    <w:rsid w:val="00E20A43"/>
    <w:rsid w:val="00E23898"/>
    <w:rsid w:val="00E319F1"/>
    <w:rsid w:val="00E33CD2"/>
    <w:rsid w:val="00E40E90"/>
    <w:rsid w:val="00E45C7E"/>
    <w:rsid w:val="00E531EB"/>
    <w:rsid w:val="00E54874"/>
    <w:rsid w:val="00E54B6F"/>
    <w:rsid w:val="00E55ACA"/>
    <w:rsid w:val="00E57B74"/>
    <w:rsid w:val="00E65BC6"/>
    <w:rsid w:val="00E661FF"/>
    <w:rsid w:val="00E726EB"/>
    <w:rsid w:val="00E72CF1"/>
    <w:rsid w:val="00E80B52"/>
    <w:rsid w:val="00E824C3"/>
    <w:rsid w:val="00E840B3"/>
    <w:rsid w:val="00E84D10"/>
    <w:rsid w:val="00E8629F"/>
    <w:rsid w:val="00E870F3"/>
    <w:rsid w:val="00E91008"/>
    <w:rsid w:val="00E9374E"/>
    <w:rsid w:val="00E94F54"/>
    <w:rsid w:val="00E97AD5"/>
    <w:rsid w:val="00EA1111"/>
    <w:rsid w:val="00EA3B4F"/>
    <w:rsid w:val="00EA3C24"/>
    <w:rsid w:val="00EA73DF"/>
    <w:rsid w:val="00EB61AE"/>
    <w:rsid w:val="00EC322D"/>
    <w:rsid w:val="00ED383A"/>
    <w:rsid w:val="00EE1080"/>
    <w:rsid w:val="00EF1EC5"/>
    <w:rsid w:val="00EF4C88"/>
    <w:rsid w:val="00EF55EB"/>
    <w:rsid w:val="00F00DCC"/>
    <w:rsid w:val="00F0156F"/>
    <w:rsid w:val="00F05AC8"/>
    <w:rsid w:val="00F07167"/>
    <w:rsid w:val="00F072D8"/>
    <w:rsid w:val="00F07CE0"/>
    <w:rsid w:val="00F115F5"/>
    <w:rsid w:val="00F13D05"/>
    <w:rsid w:val="00F1679D"/>
    <w:rsid w:val="00F1682C"/>
    <w:rsid w:val="00F20B91"/>
    <w:rsid w:val="00F21139"/>
    <w:rsid w:val="00F24B8B"/>
    <w:rsid w:val="00F30D2E"/>
    <w:rsid w:val="00F35516"/>
    <w:rsid w:val="00F35790"/>
    <w:rsid w:val="00F4136D"/>
    <w:rsid w:val="00F4212E"/>
    <w:rsid w:val="00F42C20"/>
    <w:rsid w:val="00F43E34"/>
    <w:rsid w:val="00F500A6"/>
    <w:rsid w:val="00F53053"/>
    <w:rsid w:val="00F53FE2"/>
    <w:rsid w:val="00F575FF"/>
    <w:rsid w:val="00F618EF"/>
    <w:rsid w:val="00F65582"/>
    <w:rsid w:val="00F66E75"/>
    <w:rsid w:val="00F77EB0"/>
    <w:rsid w:val="00F87CDD"/>
    <w:rsid w:val="00F933F0"/>
    <w:rsid w:val="00F937A3"/>
    <w:rsid w:val="00F94715"/>
    <w:rsid w:val="00F96A3D"/>
    <w:rsid w:val="00F972C7"/>
    <w:rsid w:val="00FA4718"/>
    <w:rsid w:val="00FA5848"/>
    <w:rsid w:val="00FA6899"/>
    <w:rsid w:val="00FA7F3D"/>
    <w:rsid w:val="00FB38D8"/>
    <w:rsid w:val="00FC051F"/>
    <w:rsid w:val="00FC06FF"/>
    <w:rsid w:val="00FC309E"/>
    <w:rsid w:val="00FC45F4"/>
    <w:rsid w:val="00FC69B4"/>
    <w:rsid w:val="00FD0694"/>
    <w:rsid w:val="00FD25BE"/>
    <w:rsid w:val="00FD2E70"/>
    <w:rsid w:val="00FD7AA7"/>
    <w:rsid w:val="00FF1FCB"/>
    <w:rsid w:val="00FF52D4"/>
    <w:rsid w:val="00FF6AA4"/>
    <w:rsid w:val="00FF6B09"/>
    <w:rsid w:val="062A2C87"/>
    <w:rsid w:val="1218458E"/>
    <w:rsid w:val="12381E74"/>
    <w:rsid w:val="34831709"/>
    <w:rsid w:val="574C09D3"/>
    <w:rsid w:val="683A63C9"/>
    <w:rsid w:val="6E6C326B"/>
    <w:rsid w:val="76211335"/>
    <w:rsid w:val="7AD4435F"/>
    <w:rsid w:val="7CFA2067"/>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6C36433B"/>
  <w15:docId w15:val="{368162D9-1B81-45AE-927C-EE545E2A24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2" w:qFormat="1"/>
    <w:lsdException w:name="toc 3" w:qFormat="1"/>
    <w:lsdException w:name="toc 6" w:qFormat="1"/>
    <w:lsdException w:name="toc 7" w:qFormat="1"/>
    <w:lsdException w:name="toc 9" w:qFormat="1"/>
    <w:lsdException w:name="Normal Indent" w:semiHidden="1" w:unhideWhenUsed="1"/>
    <w:lsdException w:name="footnote text" w:semiHidden="1"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Number" w:qFormat="1"/>
    <w:lsdException w:name="List 2" w:uiPriority="99"/>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pPr>
      <w:ind w:left="1135"/>
    </w:pPr>
  </w:style>
  <w:style w:type="paragraph" w:styleId="List2">
    <w:name w:val="List 2"/>
    <w:basedOn w:val="List"/>
    <w:uiPriority w:val="99"/>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pPr>
      <w:widowControl w:val="0"/>
    </w:pPr>
    <w:rPr>
      <w:rFonts w:ascii="Arial" w:hAnsi="Arial"/>
      <w:b/>
      <w:sz w:val="18"/>
      <w:lang w:val="en-GB"/>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semiHidden/>
    <w:rPr>
      <w:b/>
      <w:position w:val="6"/>
      <w:sz w:val="16"/>
    </w:rPr>
  </w:style>
  <w:style w:type="paragraph" w:customStyle="1" w:styleId="EQ">
    <w:name w:val="EQ"/>
    <w:basedOn w:val="Normal"/>
    <w:next w:val="Normal"/>
    <w:link w:val="EQChar"/>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rPr>
      <w:rFonts w:ascii="Arial" w:hAnsi="Arial"/>
      <w:sz w:val="28"/>
      <w:szCs w:val="18"/>
      <w:lang w:eastAsia="zh-CN"/>
    </w:rPr>
  </w:style>
  <w:style w:type="character" w:customStyle="1" w:styleId="GuidanceChar">
    <w:name w:val="Guidance Char"/>
    <w:link w:val="Guidance"/>
    <w:rPr>
      <w:i/>
      <w:color w:val="0000FF"/>
      <w:lang w:eastAsia="en-US"/>
    </w:rPr>
  </w:style>
  <w:style w:type="character" w:customStyle="1" w:styleId="Heading1Char">
    <w:name w:val="Heading 1 Char"/>
    <w:link w:val="Heading1"/>
    <w:rPr>
      <w:rFonts w:ascii="Arial" w:hAnsi="Arial"/>
      <w:sz w:val="36"/>
      <w:lang w:eastAsia="en-US" w:bidi="ar-SA"/>
    </w:rPr>
  </w:style>
  <w:style w:type="character" w:customStyle="1" w:styleId="HeaderChar">
    <w:name w:val="Header Char"/>
    <w:link w:val="Header"/>
    <w:rPr>
      <w:rFonts w:ascii="Arial" w:hAnsi="Arial"/>
      <w:b/>
      <w:sz w:val="18"/>
      <w:lang w:val="en-GB" w:bidi="ar-SA"/>
    </w:rPr>
  </w:style>
  <w:style w:type="character" w:customStyle="1" w:styleId="CommentTextChar">
    <w:name w:val="Comment Text Char"/>
    <w:link w:val="CommentText"/>
    <w:rPr>
      <w:lang w:val="en-GB" w:eastAsia="en-US"/>
    </w:rPr>
  </w:style>
  <w:style w:type="character" w:customStyle="1" w:styleId="Char">
    <w:name w:val="批注主题 Char"/>
    <w:basedOn w:val="CommentTextChar"/>
    <w:rPr>
      <w:lang w:val="en-GB" w:eastAsia="en-US"/>
    </w:rPr>
  </w:style>
  <w:style w:type="paragraph" w:customStyle="1" w:styleId="Revision1">
    <w:name w:val="Revision1"/>
    <w:hidden/>
    <w:uiPriority w:val="99"/>
    <w:semiHidden/>
    <w:rPr>
      <w:lang w:val="en-GB" w:eastAsia="en-US"/>
    </w:rPr>
  </w:style>
  <w:style w:type="character" w:customStyle="1" w:styleId="BalloonTextChar">
    <w:name w:val="Balloon Text Char"/>
    <w:link w:val="BalloonTex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Pr>
      <w:rFonts w:ascii="Arial" w:hAnsi="Arial"/>
      <w:sz w:val="18"/>
      <w:lang w:val="zh-CN"/>
    </w:rPr>
  </w:style>
  <w:style w:type="paragraph" w:customStyle="1" w:styleId="Heading3Underrubrik2H3">
    <w:name w:val="Heading 3.Underrubrik2.H3"/>
    <w:basedOn w:val="Normal"/>
    <w:next w:val="Normal"/>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7D5E65F-884B-4DBC-8477-89F882206B40}">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179</TotalTime>
  <Pages>7</Pages>
  <Words>1865</Words>
  <Characters>9701</Characters>
  <Application>Microsoft Office Word</Application>
  <DocSecurity>0</DocSecurity>
  <Lines>80</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Moderator 2</cp:lastModifiedBy>
  <cp:revision>9</cp:revision>
  <cp:lastPrinted>2019-04-25T01:09:00Z</cp:lastPrinted>
  <dcterms:created xsi:type="dcterms:W3CDTF">2021-11-04T14:25:00Z</dcterms:created>
  <dcterms:modified xsi:type="dcterms:W3CDTF">2021-11-05T16:34:00Z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0"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1" name="KSOProductBuildVer">
    <vt:lpwstr>2052-11.8.2.9022</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1635942520</vt:lpwstr>
  </property>
</Properties>
</file>